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28F35345"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AB6396" w:rsidRPr="00AB6396">
        <w:rPr>
          <w:b/>
          <w:bCs/>
          <w:sz w:val="24"/>
          <w:szCs w:val="24"/>
          <w:lang w:eastAsia="ko-KR"/>
        </w:rPr>
        <w:t>Ad-Hoc Meeting 1901</w:t>
      </w:r>
      <w:r w:rsidRPr="006E473F">
        <w:rPr>
          <w:rFonts w:hint="eastAsia"/>
          <w:b/>
          <w:sz w:val="24"/>
          <w:szCs w:val="24"/>
          <w:lang w:eastAsia="ko-KR"/>
        </w:rPr>
        <w:tab/>
      </w:r>
      <w:r w:rsidR="00FC02E4" w:rsidRPr="00FC02E4">
        <w:rPr>
          <w:b/>
          <w:sz w:val="24"/>
          <w:szCs w:val="24"/>
          <w:lang w:eastAsia="ko-KR"/>
        </w:rPr>
        <w:t>R1-1901044</w:t>
      </w:r>
    </w:p>
    <w:bookmarkEnd w:id="0"/>
    <w:bookmarkEnd w:id="1"/>
    <w:p w14:paraId="2735BAC9" w14:textId="77AEA9B9" w:rsidR="006D2ED0" w:rsidRPr="0082116C" w:rsidRDefault="00AB6396" w:rsidP="0082116C">
      <w:pPr>
        <w:pStyle w:val="CRCoverPage"/>
        <w:spacing w:after="240"/>
        <w:outlineLvl w:val="0"/>
        <w:rPr>
          <w:b/>
          <w:bCs/>
          <w:noProof/>
          <w:sz w:val="24"/>
          <w:szCs w:val="24"/>
          <w:lang w:eastAsia="ko-KR"/>
        </w:rPr>
      </w:pPr>
      <w:r w:rsidRPr="00AB6396">
        <w:rPr>
          <w:b/>
          <w:bCs/>
          <w:noProof/>
          <w:sz w:val="24"/>
          <w:szCs w:val="24"/>
          <w:lang w:eastAsia="ko-KR"/>
        </w:rPr>
        <w:t>Taipei, Taiwan, 21</w:t>
      </w:r>
      <w:r w:rsidRPr="00AB6396">
        <w:rPr>
          <w:b/>
          <w:bCs/>
          <w:noProof/>
          <w:sz w:val="24"/>
          <w:szCs w:val="24"/>
          <w:vertAlign w:val="superscript"/>
          <w:lang w:eastAsia="ko-KR"/>
        </w:rPr>
        <w:t>st</w:t>
      </w:r>
      <w:r w:rsidRPr="00AB6396">
        <w:rPr>
          <w:b/>
          <w:bCs/>
          <w:noProof/>
          <w:sz w:val="24"/>
          <w:szCs w:val="24"/>
          <w:lang w:eastAsia="ko-KR"/>
        </w:rPr>
        <w:t xml:space="preserve"> – 25</w:t>
      </w:r>
      <w:r w:rsidRPr="00AB6396">
        <w:rPr>
          <w:b/>
          <w:bCs/>
          <w:noProof/>
          <w:sz w:val="24"/>
          <w:szCs w:val="24"/>
          <w:vertAlign w:val="superscript"/>
          <w:lang w:eastAsia="ko-KR"/>
        </w:rPr>
        <w:t>th</w:t>
      </w:r>
      <w:r w:rsidRPr="00AB6396">
        <w:rPr>
          <w:b/>
          <w:bCs/>
          <w:noProof/>
          <w:sz w:val="24"/>
          <w:szCs w:val="24"/>
          <w:lang w:eastAsia="ko-KR"/>
        </w:rPr>
        <w:t xml:space="preserve"> January, 2019</w:t>
      </w:r>
    </w:p>
    <w:p w14:paraId="534B7880" w14:textId="261CE2C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FC37FD">
        <w:rPr>
          <w:rFonts w:ascii="Arial" w:hAnsi="Arial"/>
          <w:sz w:val="24"/>
        </w:rPr>
        <w:t>7</w:t>
      </w:r>
      <w:r w:rsidR="00860D8F" w:rsidRPr="00FC37FD">
        <w:rPr>
          <w:rFonts w:ascii="Arial" w:hAnsi="Arial"/>
          <w:sz w:val="24"/>
        </w:rPr>
        <w:t>.</w:t>
      </w:r>
      <w:r w:rsidR="00AB6396" w:rsidRPr="00FC37FD">
        <w:rPr>
          <w:rFonts w:ascii="Arial" w:hAnsi="Arial"/>
          <w:sz w:val="24"/>
        </w:rPr>
        <w:t>2.</w:t>
      </w:r>
      <w:r w:rsidR="00FC37FD" w:rsidRPr="00FC37FD">
        <w:rPr>
          <w:rFonts w:ascii="Arial" w:eastAsia="宋体" w:hAnsi="Arial" w:hint="eastAsia"/>
          <w:sz w:val="24"/>
          <w:lang w:eastAsia="zh-CN"/>
        </w:rPr>
        <w:t>3</w:t>
      </w:r>
      <w:r w:rsidR="00AB6396" w:rsidRPr="00FC37FD">
        <w:rPr>
          <w:rFonts w:ascii="Arial" w:hAnsi="Arial"/>
          <w:sz w:val="24"/>
        </w:rPr>
        <w:t>.3</w:t>
      </w:r>
      <w:bookmarkStart w:id="3" w:name="_GoBack"/>
      <w:bookmarkEnd w:id="3"/>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97062B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A1439" w:rsidRPr="004A1439">
        <w:rPr>
          <w:rFonts w:ascii="Arial" w:hAnsi="Arial"/>
          <w:sz w:val="24"/>
        </w:rPr>
        <w:t>Support of RACH Occasions and Periodicity for IAB RACH</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8BABA74" w14:textId="5A7B5461" w:rsidR="0061154F" w:rsidRDefault="0061154F" w:rsidP="0061154F">
      <w:pPr>
        <w:pStyle w:val="Style1"/>
      </w:pPr>
      <w:r w:rsidRPr="008F63FF">
        <w:t xml:space="preserve">A new </w:t>
      </w:r>
      <w:r>
        <w:t>work</w:t>
      </w:r>
      <w:r w:rsidRPr="008F63FF">
        <w:t xml:space="preserve"> item on “</w:t>
      </w:r>
      <w:r>
        <w:t>Integrated Access and Backhaul</w:t>
      </w:r>
      <w:r w:rsidRPr="008F63FF">
        <w:t xml:space="preserve"> for NR” was approved in RAN#8</w:t>
      </w:r>
      <w:r>
        <w:t>2</w:t>
      </w:r>
      <w:r w:rsidRPr="008F63FF">
        <w:t xml:space="preserve"> [1] and the objectives of this</w:t>
      </w:r>
      <w:r>
        <w:rPr>
          <w:rFonts w:eastAsia="宋体" w:hint="eastAsia"/>
          <w:lang w:eastAsia="zh-CN"/>
        </w:rPr>
        <w:t xml:space="preserve"> work item for physical layer</w:t>
      </w:r>
      <w:r w:rsidRPr="008F63FF">
        <w:t xml:space="preserve"> are identified as follows</w:t>
      </w:r>
      <w:r>
        <w:rPr>
          <w:rFonts w:eastAsia="宋体" w:hint="eastAsia"/>
          <w:lang w:eastAsia="zh-CN"/>
        </w:rPr>
        <w:t>:</w:t>
      </w:r>
      <w:r>
        <w:t xml:space="preserve"> </w:t>
      </w:r>
    </w:p>
    <w:p w14:paraId="03B14746" w14:textId="250A9F5A" w:rsidR="001757B3" w:rsidRPr="0061154F" w:rsidRDefault="0061154F" w:rsidP="0049551E">
      <w:pPr>
        <w:spacing w:beforeLines="50" w:before="120" w:line="288" w:lineRule="auto"/>
        <w:jc w:val="both"/>
        <w:rPr>
          <w:rFonts w:eastAsia="宋体"/>
          <w:lang w:eastAsia="zh-CN"/>
        </w:rPr>
      </w:pPr>
      <w:r>
        <w:rPr>
          <w:noProof/>
          <w:lang w:val="en-US" w:eastAsia="zh-CN"/>
        </w:rPr>
        <mc:AlternateContent>
          <mc:Choice Requires="wps">
            <w:drawing>
              <wp:anchor distT="0" distB="0" distL="114300" distR="114300" simplePos="0" relativeHeight="251659264" behindDoc="0" locked="0" layoutInCell="1" allowOverlap="1" wp14:anchorId="3AA48951" wp14:editId="5534BD52">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F2C4BF4" w14:textId="77777777" w:rsidR="0061154F" w:rsidRDefault="0061154F" w:rsidP="0061154F">
                            <w:pPr>
                              <w:pStyle w:val="a4"/>
                              <w:numPr>
                                <w:ilvl w:val="0"/>
                                <w:numId w:val="9"/>
                              </w:numPr>
                              <w:spacing w:before="60" w:after="60"/>
                              <w:ind w:leftChars="0"/>
                            </w:pPr>
                            <w:r>
                              <w:t>Physical layer specification [RAN1-led, RAN2, RAN3, RAN4]:</w:t>
                            </w:r>
                          </w:p>
                          <w:p w14:paraId="716A9D7D" w14:textId="77777777" w:rsidR="0061154F" w:rsidRDefault="0061154F" w:rsidP="0061154F">
                            <w:pPr>
                              <w:pStyle w:val="a4"/>
                              <w:numPr>
                                <w:ilvl w:val="1"/>
                                <w:numId w:val="9"/>
                              </w:numPr>
                              <w:spacing w:beforeLines="60" w:before="144" w:afterLines="60" w:after="144"/>
                              <w:ind w:leftChars="0"/>
                            </w:pPr>
                            <w:r>
                              <w:t>Specification of SSB/RMSI periodicity for NR initial access assumed by an IAB-node.</w:t>
                            </w:r>
                          </w:p>
                          <w:p w14:paraId="2228BA0D" w14:textId="77777777" w:rsidR="0061154F" w:rsidRDefault="0061154F" w:rsidP="0061154F">
                            <w:pPr>
                              <w:pStyle w:val="a4"/>
                              <w:numPr>
                                <w:ilvl w:val="1"/>
                                <w:numId w:val="9"/>
                              </w:numPr>
                              <w:spacing w:beforeLines="60" w:before="144" w:afterLines="60" w:after="144"/>
                              <w:ind w:leftChars="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F763F18" w14:textId="77777777" w:rsidR="0061154F" w:rsidRDefault="0061154F" w:rsidP="0061154F">
                            <w:pPr>
                              <w:numPr>
                                <w:ilvl w:val="1"/>
                                <w:numId w:val="9"/>
                              </w:numPr>
                              <w:spacing w:beforeLines="60" w:before="144" w:afterLines="60" w:after="144"/>
                            </w:pPr>
                            <w:r>
                              <w:t xml:space="preserve">Specification of extension of RACH occasions and periodicities for backhaul RACH resources. w.r.t. access RACH resources, and associated network coordination mechanisms for selection of such parameters (in order to </w:t>
                            </w:r>
                            <w:proofErr w:type="spellStart"/>
                            <w:r>
                              <w:t>orthogonalize</w:t>
                            </w:r>
                            <w:proofErr w:type="spellEnd"/>
                            <w:r>
                              <w:t xml:space="preserve"> access and BH due to the half-duplex constraints)</w:t>
                            </w:r>
                            <w:r w:rsidDel="008F7E88">
                              <w:t xml:space="preserve"> </w:t>
                            </w:r>
                          </w:p>
                          <w:p w14:paraId="465F424D" w14:textId="77777777" w:rsidR="0061154F" w:rsidRDefault="0061154F" w:rsidP="0061154F">
                            <w:pPr>
                              <w:numPr>
                                <w:ilvl w:val="1"/>
                                <w:numId w:val="9"/>
                              </w:numPr>
                              <w:spacing w:beforeLines="60" w:before="144" w:afterLines="60" w:after="144"/>
                            </w:pPr>
                            <w:r>
                              <w:t xml:space="preserve">Specification of mechanisms for resource multiplexing among backhaul and access links. This includes: </w:t>
                            </w:r>
                          </w:p>
                          <w:p w14:paraId="4F7F61DB" w14:textId="77777777" w:rsidR="0061154F" w:rsidRPr="00F366FB" w:rsidRDefault="0061154F" w:rsidP="0061154F">
                            <w:pPr>
                              <w:numPr>
                                <w:ilvl w:val="2"/>
                                <w:numId w:val="9"/>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64D9FF40" w14:textId="77777777" w:rsidR="0061154F" w:rsidRPr="00F366FB" w:rsidRDefault="0061154F" w:rsidP="0061154F">
                            <w:pPr>
                              <w:pStyle w:val="a4"/>
                              <w:numPr>
                                <w:ilvl w:val="2"/>
                                <w:numId w:val="9"/>
                              </w:numPr>
                              <w:spacing w:beforeLines="60" w:before="144" w:afterLines="60" w:after="144"/>
                              <w:ind w:leftChars="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1A221B49" w14:textId="77777777" w:rsidR="0061154F" w:rsidRDefault="0061154F" w:rsidP="0061154F">
                            <w:pPr>
                              <w:numPr>
                                <w:ilvl w:val="2"/>
                                <w:numId w:val="9"/>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97D7B9D" w14:textId="77777777" w:rsidR="0061154F" w:rsidRDefault="0061154F" w:rsidP="0061154F">
                            <w:pPr>
                              <w:pStyle w:val="a4"/>
                              <w:numPr>
                                <w:ilvl w:val="2"/>
                                <w:numId w:val="9"/>
                              </w:numPr>
                              <w:spacing w:beforeLines="60" w:before="144" w:afterLines="60" w:after="144"/>
                              <w:ind w:leftChars="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4DFC0370" w14:textId="77777777" w:rsidR="0061154F" w:rsidRPr="003B3C9C" w:rsidRDefault="0061154F" w:rsidP="0061154F">
                            <w:pPr>
                              <w:pStyle w:val="a4"/>
                              <w:numPr>
                                <w:ilvl w:val="1"/>
                                <w:numId w:val="9"/>
                              </w:numPr>
                              <w:spacing w:beforeLines="60" w:before="144" w:afterLines="60" w:after="144"/>
                              <w:ind w:left="1160"/>
                            </w:pPr>
                            <w:r w:rsidRPr="00055AB4">
                              <w:t>Specification of mechanism to support the “case-1” OTA timing alignment</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O2TS&#10;RFECAACHBAAADgAAAAAAAAAAAAAAAAAuAgAAZHJzL2Uyb0RvYy54bWxQSwECLQAUAAYACAAAACEA&#10;twwDCNcAAAAFAQAADwAAAAAAAAAAAAAAAACrBAAAZHJzL2Rvd25yZXYueG1sUEsFBgAAAAAEAAQA&#10;8wAAAK8FAAAAAA==&#10;" filled="f" strokeweight=".5pt">
                <v:textbox style="mso-fit-shape-to-text:t">
                  <w:txbxContent>
                    <w:p w14:paraId="4F2C4BF4" w14:textId="77777777" w:rsidR="0061154F" w:rsidRDefault="0061154F" w:rsidP="0061154F">
                      <w:pPr>
                        <w:pStyle w:val="a4"/>
                        <w:numPr>
                          <w:ilvl w:val="0"/>
                          <w:numId w:val="9"/>
                        </w:numPr>
                        <w:spacing w:before="60" w:after="60"/>
                        <w:ind w:leftChars="0"/>
                      </w:pPr>
                      <w:r>
                        <w:t>Physical layer specification [RAN1-led, RAN2, RAN3, RAN4]:</w:t>
                      </w:r>
                    </w:p>
                    <w:p w14:paraId="716A9D7D" w14:textId="77777777" w:rsidR="0061154F" w:rsidRDefault="0061154F" w:rsidP="0061154F">
                      <w:pPr>
                        <w:pStyle w:val="a4"/>
                        <w:numPr>
                          <w:ilvl w:val="1"/>
                          <w:numId w:val="9"/>
                        </w:numPr>
                        <w:spacing w:beforeLines="60" w:before="144" w:afterLines="60" w:after="144"/>
                        <w:ind w:leftChars="0"/>
                      </w:pPr>
                      <w:r>
                        <w:t>Specification of SSB/RMSI periodicity for NR initial access assumed by an IAB-node.</w:t>
                      </w:r>
                    </w:p>
                    <w:p w14:paraId="2228BA0D" w14:textId="77777777" w:rsidR="0061154F" w:rsidRDefault="0061154F" w:rsidP="0061154F">
                      <w:pPr>
                        <w:pStyle w:val="a4"/>
                        <w:numPr>
                          <w:ilvl w:val="1"/>
                          <w:numId w:val="9"/>
                        </w:numPr>
                        <w:spacing w:beforeLines="60" w:before="144" w:afterLines="60" w:after="144"/>
                        <w:ind w:leftChars="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F763F18" w14:textId="77777777" w:rsidR="0061154F" w:rsidRDefault="0061154F" w:rsidP="0061154F">
                      <w:pPr>
                        <w:numPr>
                          <w:ilvl w:val="1"/>
                          <w:numId w:val="9"/>
                        </w:numPr>
                        <w:spacing w:beforeLines="60" w:before="144" w:afterLines="60" w:after="144"/>
                      </w:pPr>
                      <w:r>
                        <w:t xml:space="preserve">Specification of extension of RACH occasions and periodicities for backhaul RACH resources. w.r.t. access RACH resources, and associated network coordination mechanisms for selection of such parameters (in order to </w:t>
                      </w:r>
                      <w:proofErr w:type="spellStart"/>
                      <w:r>
                        <w:t>orthogonalize</w:t>
                      </w:r>
                      <w:proofErr w:type="spellEnd"/>
                      <w:r>
                        <w:t xml:space="preserve"> access and BH due to the half-duplex constraints)</w:t>
                      </w:r>
                      <w:r w:rsidDel="008F7E88">
                        <w:t xml:space="preserve"> </w:t>
                      </w:r>
                    </w:p>
                    <w:p w14:paraId="465F424D" w14:textId="77777777" w:rsidR="0061154F" w:rsidRDefault="0061154F" w:rsidP="0061154F">
                      <w:pPr>
                        <w:numPr>
                          <w:ilvl w:val="1"/>
                          <w:numId w:val="9"/>
                        </w:numPr>
                        <w:spacing w:beforeLines="60" w:before="144" w:afterLines="60" w:after="144"/>
                      </w:pPr>
                      <w:r>
                        <w:t xml:space="preserve">Specification of mechanisms for resource multiplexing among backhaul and access links. This includes: </w:t>
                      </w:r>
                    </w:p>
                    <w:p w14:paraId="4F7F61DB" w14:textId="77777777" w:rsidR="0061154F" w:rsidRPr="00F366FB" w:rsidRDefault="0061154F" w:rsidP="0061154F">
                      <w:pPr>
                        <w:numPr>
                          <w:ilvl w:val="2"/>
                          <w:numId w:val="9"/>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64D9FF40" w14:textId="77777777" w:rsidR="0061154F" w:rsidRPr="00F366FB" w:rsidRDefault="0061154F" w:rsidP="0061154F">
                      <w:pPr>
                        <w:pStyle w:val="a4"/>
                        <w:numPr>
                          <w:ilvl w:val="2"/>
                          <w:numId w:val="9"/>
                        </w:numPr>
                        <w:spacing w:beforeLines="60" w:before="144" w:afterLines="60" w:after="144"/>
                        <w:ind w:leftChars="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1A221B49" w14:textId="77777777" w:rsidR="0061154F" w:rsidRDefault="0061154F" w:rsidP="0061154F">
                      <w:pPr>
                        <w:numPr>
                          <w:ilvl w:val="2"/>
                          <w:numId w:val="9"/>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97D7B9D" w14:textId="77777777" w:rsidR="0061154F" w:rsidRDefault="0061154F" w:rsidP="0061154F">
                      <w:pPr>
                        <w:pStyle w:val="a4"/>
                        <w:numPr>
                          <w:ilvl w:val="2"/>
                          <w:numId w:val="9"/>
                        </w:numPr>
                        <w:spacing w:beforeLines="60" w:before="144" w:afterLines="60" w:after="144"/>
                        <w:ind w:leftChars="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4DFC0370" w14:textId="77777777" w:rsidR="0061154F" w:rsidRPr="003B3C9C" w:rsidRDefault="0061154F" w:rsidP="0061154F">
                      <w:pPr>
                        <w:pStyle w:val="a4"/>
                        <w:numPr>
                          <w:ilvl w:val="1"/>
                          <w:numId w:val="9"/>
                        </w:numPr>
                        <w:spacing w:beforeLines="60" w:before="144" w:afterLines="60" w:after="144"/>
                        <w:ind w:left="1160"/>
                      </w:pPr>
                      <w:r w:rsidRPr="00055AB4">
                        <w:t>Specification of mechanism to support the “case-1” OTA timing alignment</w:t>
                      </w:r>
                      <w:r>
                        <w:t>.</w:t>
                      </w:r>
                    </w:p>
                  </w:txbxContent>
                </v:textbox>
                <w10:wrap type="square"/>
              </v:shape>
            </w:pict>
          </mc:Fallback>
        </mc:AlternateContent>
      </w:r>
      <w:r w:rsidR="001757B3" w:rsidRPr="00B705B4">
        <w:rPr>
          <w:lang w:eastAsia="ko-KR"/>
        </w:rPr>
        <w:t>T</w:t>
      </w:r>
      <w:r w:rsidR="001757B3" w:rsidRPr="00B705B4">
        <w:rPr>
          <w:rFonts w:hint="eastAsia"/>
          <w:lang w:eastAsia="ko-KR"/>
        </w:rPr>
        <w:t xml:space="preserve">his </w:t>
      </w:r>
      <w:r w:rsidR="00B705B4" w:rsidRPr="00B705B4">
        <w:rPr>
          <w:lang w:eastAsia="ko-KR"/>
        </w:rPr>
        <w:t xml:space="preserve">contribution discusses the </w:t>
      </w:r>
      <w:r w:rsidR="00B705B4" w:rsidRPr="00B705B4">
        <w:rPr>
          <w:rFonts w:eastAsia="宋体" w:hint="eastAsia"/>
          <w:lang w:eastAsia="zh-CN"/>
        </w:rPr>
        <w:t>possible methods for</w:t>
      </w:r>
      <w:r>
        <w:rPr>
          <w:rFonts w:eastAsia="宋体" w:hint="eastAsia"/>
          <w:lang w:eastAsia="zh-CN"/>
        </w:rPr>
        <w:t xml:space="preserve"> </w:t>
      </w:r>
      <w:r w:rsidRPr="0061154F">
        <w:rPr>
          <w:rFonts w:eastAsia="宋体"/>
          <w:lang w:eastAsia="zh-CN"/>
        </w:rPr>
        <w:t>extension of RACH occasions and periodicities for backhaul RACH resources.</w:t>
      </w:r>
    </w:p>
    <w:p w14:paraId="20242D9B" w14:textId="2AB138BD" w:rsidR="009B0630" w:rsidRDefault="0032543F" w:rsidP="000D6A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noProof/>
          <w:lang w:eastAsia="zh-CN"/>
        </w:rPr>
      </w:pPr>
      <w:r>
        <w:rPr>
          <w:rFonts w:eastAsia="宋体"/>
          <w:noProof/>
          <w:lang w:eastAsia="zh-CN"/>
        </w:rPr>
        <w:t>IAB backhaul RACH configuration</w:t>
      </w:r>
    </w:p>
    <w:p w14:paraId="6F27A109" w14:textId="77777777" w:rsidR="00DC1853" w:rsidRPr="00D123B5" w:rsidRDefault="00DC1853" w:rsidP="00DC1853">
      <w:pPr>
        <w:rPr>
          <w:rFonts w:eastAsiaTheme="minorEastAsia"/>
          <w:lang w:eastAsia="ko-KR"/>
        </w:rPr>
      </w:pPr>
      <w:r>
        <w:rPr>
          <w:rFonts w:eastAsiaTheme="minorEastAsia"/>
          <w:lang w:eastAsia="ko-KR"/>
        </w:rPr>
        <w:t xml:space="preserve">During </w:t>
      </w:r>
      <w:r>
        <w:rPr>
          <w:rFonts w:eastAsia="宋体" w:hint="eastAsia"/>
          <w:lang w:eastAsia="zh-CN"/>
        </w:rPr>
        <w:t>I</w:t>
      </w:r>
      <w:r w:rsidRPr="00B0158E">
        <w:rPr>
          <w:rFonts w:eastAsia="宋体" w:hint="eastAsia"/>
          <w:lang w:eastAsia="zh-CN"/>
        </w:rPr>
        <w:t>AB</w:t>
      </w:r>
      <w:r w:rsidRPr="00B0158E">
        <w:rPr>
          <w:rFonts w:eastAsiaTheme="minorEastAsia"/>
          <w:lang w:eastAsia="ko-KR"/>
        </w:rPr>
        <w:t xml:space="preserve"> study item phase, RAN1 agreed to </w:t>
      </w:r>
      <w:r w:rsidRPr="00B0158E">
        <w:rPr>
          <w:rFonts w:eastAsiaTheme="minorEastAsia" w:hint="eastAsia"/>
          <w:lang w:eastAsia="ko-KR"/>
        </w:rPr>
        <w:t>recommend</w:t>
      </w:r>
      <w:r w:rsidRPr="00B0158E">
        <w:rPr>
          <w:rFonts w:eastAsiaTheme="minorEastAsia"/>
          <w:lang w:eastAsia="ko-KR"/>
        </w:rPr>
        <w:t xml:space="preserve"> the following</w:t>
      </w:r>
      <w:r w:rsidRPr="00B0158E">
        <w:rPr>
          <w:rFonts w:eastAsiaTheme="minorEastAsia" w:hint="eastAsia"/>
          <w:lang w:eastAsia="ko-KR"/>
        </w:rPr>
        <w:t xml:space="preserve"> </w:t>
      </w:r>
      <w:r w:rsidRPr="00B0158E">
        <w:rPr>
          <w:rFonts w:eastAsiaTheme="minorEastAsia"/>
          <w:lang w:eastAsia="ko-KR"/>
        </w:rPr>
        <w:t xml:space="preserve">for </w:t>
      </w:r>
      <w:r w:rsidRPr="00B0158E">
        <w:rPr>
          <w:rFonts w:eastAsia="宋体" w:hint="eastAsia"/>
          <w:lang w:eastAsia="zh-CN"/>
        </w:rPr>
        <w:t xml:space="preserve">IAB random access enhancement and captured </w:t>
      </w:r>
      <w:r w:rsidRPr="00B0158E">
        <w:rPr>
          <w:rFonts w:eastAsiaTheme="minorEastAsia"/>
          <w:lang w:eastAsia="ko-KR"/>
        </w:rPr>
        <w:t xml:space="preserve">in </w:t>
      </w:r>
      <w:r w:rsidRPr="00B0158E">
        <w:rPr>
          <w:rFonts w:eastAsia="宋体" w:hint="eastAsia"/>
          <w:lang w:eastAsia="zh-CN"/>
        </w:rPr>
        <w:t xml:space="preserve">the </w:t>
      </w:r>
      <w:r w:rsidRPr="00B0158E">
        <w:rPr>
          <w:rFonts w:eastAsiaTheme="minorEastAsia"/>
          <w:lang w:eastAsia="ko-KR"/>
        </w:rPr>
        <w:t>TR:</w:t>
      </w:r>
    </w:p>
    <w:tbl>
      <w:tblPr>
        <w:tblStyle w:val="a6"/>
        <w:tblW w:w="0" w:type="auto"/>
        <w:tblLook w:val="04A0" w:firstRow="1" w:lastRow="0" w:firstColumn="1" w:lastColumn="0" w:noHBand="0" w:noVBand="1"/>
      </w:tblPr>
      <w:tblGrid>
        <w:gridCol w:w="9629"/>
      </w:tblGrid>
      <w:tr w:rsidR="00DC1853" w14:paraId="36C23A80" w14:textId="77777777" w:rsidTr="004D183A">
        <w:tc>
          <w:tcPr>
            <w:tcW w:w="9629" w:type="dxa"/>
          </w:tcPr>
          <w:p w14:paraId="5E59D160" w14:textId="77777777" w:rsidR="00DC1853" w:rsidRPr="0032543F" w:rsidRDefault="00DC1853" w:rsidP="004D183A">
            <w:pPr>
              <w:numPr>
                <w:ilvl w:val="0"/>
                <w:numId w:val="14"/>
              </w:numPr>
              <w:overflowPunct w:val="0"/>
              <w:autoSpaceDE w:val="0"/>
              <w:autoSpaceDN w:val="0"/>
              <w:adjustRightInd w:val="0"/>
              <w:spacing w:after="0"/>
              <w:textAlignment w:val="baseline"/>
              <w:rPr>
                <w:rFonts w:ascii="Calibri" w:eastAsia="Calibri" w:hAnsi="Calibri"/>
              </w:rPr>
            </w:pPr>
            <w:r w:rsidRPr="0032543F">
              <w:rPr>
                <w:rFonts w:ascii="Calibri" w:eastAsia="Calibri" w:hAnsi="Calibri"/>
              </w:rPr>
              <w:t>Enhancements to support configuration of backhaul RACH resources with different occasion and longer RACH periodicities, compared to access RACH resources without impacting Rel-15 UEs.</w:t>
            </w:r>
          </w:p>
        </w:tc>
      </w:tr>
    </w:tbl>
    <w:p w14:paraId="544B062F" w14:textId="77777777" w:rsidR="00DC1853" w:rsidRDefault="00DC1853" w:rsidP="00DC1853">
      <w:pPr>
        <w:jc w:val="both"/>
        <w:rPr>
          <w:rFonts w:eastAsia="宋体"/>
          <w:lang w:eastAsia="zh-CN"/>
        </w:rPr>
      </w:pPr>
    </w:p>
    <w:p w14:paraId="5D391011" w14:textId="77777777" w:rsidR="00DC1853" w:rsidRDefault="00DC1853" w:rsidP="00DC1853">
      <w:pPr>
        <w:jc w:val="both"/>
        <w:rPr>
          <w:rFonts w:eastAsia="宋体"/>
          <w:lang w:eastAsia="zh-CN"/>
        </w:rPr>
      </w:pPr>
      <w:r>
        <w:rPr>
          <w:rFonts w:eastAsia="宋体" w:hint="eastAsia"/>
          <w:lang w:eastAsia="zh-CN"/>
        </w:rPr>
        <w:t xml:space="preserve">Clearly, the RACH configuration will be for two kinds of UE now, one for regular Rel-15 UE and the other is for IAB MT. Two general constraints are: </w:t>
      </w:r>
    </w:p>
    <w:p w14:paraId="712A3197" w14:textId="77777777" w:rsidR="00DC1853" w:rsidRDefault="00DC1853" w:rsidP="00DC1853">
      <w:pPr>
        <w:pStyle w:val="a4"/>
        <w:numPr>
          <w:ilvl w:val="0"/>
          <w:numId w:val="47"/>
        </w:numPr>
        <w:ind w:leftChars="0"/>
        <w:jc w:val="both"/>
        <w:rPr>
          <w:rFonts w:eastAsia="宋体"/>
          <w:lang w:eastAsia="zh-CN"/>
        </w:rPr>
      </w:pPr>
      <w:r>
        <w:rPr>
          <w:rFonts w:eastAsia="宋体"/>
          <w:lang w:eastAsia="zh-CN"/>
        </w:rPr>
        <w:lastRenderedPageBreak/>
        <w:t>T</w:t>
      </w:r>
      <w:r>
        <w:rPr>
          <w:rFonts w:eastAsia="宋体" w:hint="eastAsia"/>
          <w:lang w:eastAsia="zh-CN"/>
        </w:rPr>
        <w:t xml:space="preserve">he RACH configuration should </w:t>
      </w:r>
      <w:r>
        <w:rPr>
          <w:rFonts w:eastAsia="宋体"/>
          <w:lang w:eastAsia="zh-CN"/>
        </w:rPr>
        <w:t>fulfil</w:t>
      </w:r>
      <w:r>
        <w:rPr>
          <w:rFonts w:eastAsia="宋体" w:hint="eastAsia"/>
          <w:lang w:eastAsia="zh-CN"/>
        </w:rPr>
        <w:t xml:space="preserve"> the half duplex constraints;</w:t>
      </w:r>
    </w:p>
    <w:p w14:paraId="7ABD70C0" w14:textId="77777777" w:rsidR="00DC1853" w:rsidRPr="002C1C32" w:rsidRDefault="00DC1853" w:rsidP="00DC1853">
      <w:pPr>
        <w:pStyle w:val="a4"/>
        <w:numPr>
          <w:ilvl w:val="0"/>
          <w:numId w:val="47"/>
        </w:numPr>
        <w:ind w:leftChars="0"/>
        <w:jc w:val="both"/>
        <w:rPr>
          <w:rFonts w:eastAsia="宋体"/>
          <w:lang w:eastAsia="zh-CN"/>
        </w:rPr>
      </w:pPr>
      <w:r>
        <w:rPr>
          <w:rFonts w:eastAsia="宋体"/>
          <w:lang w:eastAsia="zh-CN"/>
        </w:rPr>
        <w:t>T</w:t>
      </w:r>
      <w:r>
        <w:rPr>
          <w:rFonts w:eastAsia="宋体" w:hint="eastAsia"/>
          <w:lang w:eastAsia="zh-CN"/>
        </w:rPr>
        <w:t xml:space="preserve">he RACH configuration for </w:t>
      </w:r>
      <w:r>
        <w:rPr>
          <w:rFonts w:eastAsia="宋体"/>
          <w:lang w:eastAsia="zh-CN"/>
        </w:rPr>
        <w:t>backhaul</w:t>
      </w:r>
      <w:r>
        <w:rPr>
          <w:rFonts w:eastAsia="宋体" w:hint="eastAsia"/>
          <w:lang w:eastAsia="zh-CN"/>
        </w:rPr>
        <w:t xml:space="preserve"> link should have no impact to Rel-15 access UE.</w:t>
      </w:r>
      <w:r w:rsidRPr="002C1C32">
        <w:rPr>
          <w:rFonts w:eastAsia="宋体" w:hint="eastAsia"/>
          <w:lang w:eastAsia="zh-CN"/>
        </w:rPr>
        <w:t xml:space="preserve"> </w:t>
      </w:r>
    </w:p>
    <w:p w14:paraId="509B828A" w14:textId="77777777" w:rsidR="00DC1853" w:rsidRDefault="00DC1853" w:rsidP="00DC1853">
      <w:pPr>
        <w:jc w:val="both"/>
        <w:rPr>
          <w:rFonts w:eastAsia="宋体"/>
          <w:lang w:eastAsia="zh-CN"/>
        </w:rPr>
      </w:pPr>
      <w:r>
        <w:rPr>
          <w:rFonts w:eastAsia="宋体"/>
          <w:lang w:eastAsia="zh-CN"/>
        </w:rPr>
        <w:t>B</w:t>
      </w:r>
      <w:r>
        <w:rPr>
          <w:rFonts w:eastAsia="宋体" w:hint="eastAsia"/>
          <w:lang w:eastAsia="zh-CN"/>
        </w:rPr>
        <w:t>esides, it</w:t>
      </w:r>
      <w:r>
        <w:rPr>
          <w:rFonts w:eastAsia="宋体"/>
          <w:lang w:eastAsia="zh-CN"/>
        </w:rPr>
        <w:t>’</w:t>
      </w:r>
      <w:r>
        <w:rPr>
          <w:rFonts w:eastAsia="宋体" w:hint="eastAsia"/>
          <w:lang w:eastAsia="zh-CN"/>
        </w:rPr>
        <w:t xml:space="preserve">s desirable that we could </w:t>
      </w:r>
      <w:r>
        <w:rPr>
          <w:rFonts w:eastAsia="宋体"/>
          <w:lang w:eastAsia="zh-CN"/>
        </w:rPr>
        <w:t>reuse</w:t>
      </w:r>
      <w:r>
        <w:rPr>
          <w:rFonts w:eastAsia="宋体" w:hint="eastAsia"/>
          <w:lang w:eastAsia="zh-CN"/>
        </w:rPr>
        <w:t xml:space="preserve"> the PRACH configuration table as much as possible to save the </w:t>
      </w:r>
      <w:r>
        <w:rPr>
          <w:rFonts w:eastAsia="宋体"/>
          <w:lang w:eastAsia="zh-CN"/>
        </w:rPr>
        <w:t>signalling</w:t>
      </w:r>
      <w:r>
        <w:rPr>
          <w:rFonts w:eastAsia="宋体" w:hint="eastAsia"/>
          <w:lang w:eastAsia="zh-CN"/>
        </w:rPr>
        <w:t xml:space="preserve"> overhead or the design effort. </w:t>
      </w:r>
      <w:r>
        <w:rPr>
          <w:rFonts w:eastAsia="宋体"/>
          <w:lang w:eastAsia="zh-CN"/>
        </w:rPr>
        <w:t>A</w:t>
      </w:r>
      <w:r>
        <w:rPr>
          <w:rFonts w:eastAsia="宋体" w:hint="eastAsia"/>
          <w:lang w:eastAsia="zh-CN"/>
        </w:rPr>
        <w:t xml:space="preserve">s shown in the following figure, the donor/IAB DU part has the </w:t>
      </w:r>
      <w:r>
        <w:rPr>
          <w:rFonts w:eastAsia="宋体"/>
          <w:lang w:eastAsia="zh-CN"/>
        </w:rPr>
        <w:t>responsibility</w:t>
      </w:r>
      <w:r>
        <w:rPr>
          <w:rFonts w:eastAsia="宋体" w:hint="eastAsia"/>
          <w:lang w:eastAsia="zh-CN"/>
        </w:rPr>
        <w:t xml:space="preserve"> to configure the access RACH resource and backhaul RACH resource. </w:t>
      </w:r>
      <w:r>
        <w:rPr>
          <w:rFonts w:eastAsia="宋体"/>
          <w:lang w:eastAsia="zh-CN"/>
        </w:rPr>
        <w:t>S</w:t>
      </w:r>
      <w:r>
        <w:rPr>
          <w:rFonts w:eastAsia="宋体" w:hint="eastAsia"/>
          <w:lang w:eastAsia="zh-CN"/>
        </w:rPr>
        <w:t xml:space="preserve">o in the UL/DL configuration in the IAB DU, it should already consider the half duplex constraint against the donor node. Thus regarding the RACH configuration, both configured access RACH resource and backhaul RACH resource will be further validated based on the similar rule in Rel-15 using UL/DL configuration as well as the SSB </w:t>
      </w:r>
      <w:r>
        <w:rPr>
          <w:rFonts w:eastAsia="宋体"/>
          <w:lang w:eastAsia="zh-CN"/>
        </w:rPr>
        <w:t>configuration</w:t>
      </w:r>
      <w:r>
        <w:rPr>
          <w:rFonts w:eastAsia="宋体" w:hint="eastAsia"/>
          <w:lang w:eastAsia="zh-CN"/>
        </w:rPr>
        <w:t xml:space="preserve">. </w:t>
      </w:r>
    </w:p>
    <w:p w14:paraId="78EBCDA8" w14:textId="77777777" w:rsidR="00DC1853" w:rsidRPr="00F670F8" w:rsidRDefault="00DC1853" w:rsidP="00DC1853">
      <w:pPr>
        <w:jc w:val="both"/>
        <w:rPr>
          <w:rFonts w:eastAsia="宋体"/>
          <w:b/>
          <w:i/>
          <w:lang w:eastAsia="zh-CN"/>
        </w:rPr>
      </w:pPr>
      <w:r w:rsidRPr="00F670F8">
        <w:rPr>
          <w:rFonts w:eastAsia="宋体"/>
          <w:b/>
          <w:i/>
          <w:lang w:eastAsia="zh-CN"/>
        </w:rPr>
        <w:t>O</w:t>
      </w:r>
      <w:r w:rsidRPr="00F670F8">
        <w:rPr>
          <w:rFonts w:eastAsia="宋体" w:hint="eastAsia"/>
          <w:b/>
          <w:i/>
          <w:lang w:eastAsia="zh-CN"/>
        </w:rPr>
        <w:t>bservation</w:t>
      </w:r>
      <w:r>
        <w:rPr>
          <w:rFonts w:eastAsia="宋体" w:hint="eastAsia"/>
          <w:b/>
          <w:i/>
          <w:lang w:eastAsia="zh-CN"/>
        </w:rPr>
        <w:t xml:space="preserve"> 1</w:t>
      </w:r>
      <w:r w:rsidRPr="00F670F8">
        <w:rPr>
          <w:rFonts w:eastAsia="宋体" w:hint="eastAsia"/>
          <w:b/>
          <w:i/>
          <w:lang w:eastAsia="zh-CN"/>
        </w:rPr>
        <w:t xml:space="preserve">: UL/DL configuration in the IAB DU should </w:t>
      </w:r>
      <w:proofErr w:type="spellStart"/>
      <w:r w:rsidRPr="00F670F8">
        <w:rPr>
          <w:rFonts w:eastAsia="宋体" w:hint="eastAsia"/>
          <w:b/>
          <w:i/>
          <w:lang w:eastAsia="zh-CN"/>
        </w:rPr>
        <w:t>fulfill</w:t>
      </w:r>
      <w:proofErr w:type="spellEnd"/>
      <w:r w:rsidRPr="00F670F8">
        <w:rPr>
          <w:rFonts w:eastAsia="宋体" w:hint="eastAsia"/>
          <w:b/>
          <w:i/>
          <w:lang w:eastAsia="zh-CN"/>
        </w:rPr>
        <w:t xml:space="preserve"> the </w:t>
      </w:r>
      <w:proofErr w:type="spellStart"/>
      <w:r w:rsidRPr="00F670F8">
        <w:rPr>
          <w:rFonts w:eastAsia="宋体" w:hint="eastAsia"/>
          <w:b/>
          <w:i/>
          <w:lang w:eastAsia="zh-CN"/>
        </w:rPr>
        <w:t>half duplex</w:t>
      </w:r>
      <w:proofErr w:type="spellEnd"/>
      <w:r w:rsidRPr="00F670F8">
        <w:rPr>
          <w:rFonts w:eastAsia="宋体" w:hint="eastAsia"/>
          <w:b/>
          <w:i/>
          <w:lang w:eastAsia="zh-CN"/>
        </w:rPr>
        <w:t xml:space="preserve"> constraint against the parent link before RACH configuration.</w:t>
      </w:r>
    </w:p>
    <w:p w14:paraId="093DAAF5" w14:textId="46F52588" w:rsidR="00DC1853" w:rsidRPr="00E70D9A" w:rsidRDefault="00E70D9A" w:rsidP="00DC1853">
      <w:pPr>
        <w:jc w:val="center"/>
        <w:rPr>
          <w:rFonts w:eastAsia="宋体"/>
          <w:lang w:val="en-US" w:eastAsia="zh-CN"/>
        </w:rPr>
      </w:pPr>
      <w:r w:rsidRPr="00E70D9A">
        <w:rPr>
          <w:rFonts w:eastAsia="宋体"/>
          <w:noProof/>
          <w:lang w:val="en-US" w:eastAsia="zh-CN"/>
        </w:rPr>
        <w:drawing>
          <wp:inline distT="0" distB="0" distL="0" distR="0" wp14:anchorId="45ADAB0C" wp14:editId="3287C0A1">
            <wp:extent cx="5486400" cy="2697480"/>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a:effectLst/>
                    <a:extLst/>
                  </pic:spPr>
                </pic:pic>
              </a:graphicData>
            </a:graphic>
          </wp:inline>
        </w:drawing>
      </w:r>
    </w:p>
    <w:p w14:paraId="5A224115" w14:textId="1DD43579" w:rsidR="00DC1853" w:rsidRDefault="00DC1853" w:rsidP="00673ED5">
      <w:pPr>
        <w:jc w:val="center"/>
        <w:rPr>
          <w:rFonts w:eastAsia="宋体"/>
          <w:lang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illustration of IAB scenarios.</w:t>
      </w:r>
      <w:proofErr w:type="gramEnd"/>
    </w:p>
    <w:p w14:paraId="48B9F044" w14:textId="77777777" w:rsidR="00DC1853" w:rsidRPr="00673ED5" w:rsidRDefault="00DC1853" w:rsidP="00673ED5">
      <w:pPr>
        <w:jc w:val="center"/>
        <w:rPr>
          <w:rFonts w:eastAsia="宋体"/>
          <w:lang w:eastAsia="zh-CN"/>
        </w:rPr>
      </w:pPr>
    </w:p>
    <w:p w14:paraId="578F80CF" w14:textId="4248B9DF" w:rsidR="00A94B07" w:rsidRPr="00A94B07" w:rsidRDefault="00DC1853" w:rsidP="00A94B07">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Pr>
          <w:rFonts w:eastAsia="宋体" w:hint="eastAsia"/>
          <w:noProof/>
          <w:sz w:val="32"/>
          <w:lang w:eastAsia="zh-CN"/>
        </w:rPr>
        <w:t>P</w:t>
      </w:r>
      <w:r w:rsidR="00A94B07" w:rsidRPr="00A94B07">
        <w:rPr>
          <w:rFonts w:eastAsia="宋体" w:hint="eastAsia"/>
          <w:noProof/>
          <w:sz w:val="32"/>
          <w:lang w:eastAsia="zh-CN"/>
        </w:rPr>
        <w:t>RACH occasion configuration</w:t>
      </w:r>
    </w:p>
    <w:p w14:paraId="4AB715CB" w14:textId="22F9F6E5" w:rsidR="006F0D40" w:rsidRDefault="0032543F" w:rsidP="00673ED5">
      <w:pPr>
        <w:rPr>
          <w:rFonts w:eastAsia="宋体"/>
          <w:lang w:eastAsia="zh-CN"/>
        </w:rPr>
      </w:pPr>
      <w:r>
        <w:rPr>
          <w:rFonts w:eastAsia="宋体"/>
          <w:lang w:eastAsia="zh-CN"/>
        </w:rPr>
        <w:t>T</w:t>
      </w:r>
      <w:r>
        <w:rPr>
          <w:rFonts w:eastAsia="宋体" w:hint="eastAsia"/>
          <w:lang w:eastAsia="zh-CN"/>
        </w:rPr>
        <w:t xml:space="preserve">o serve the purpose of </w:t>
      </w:r>
      <w:r>
        <w:rPr>
          <w:rFonts w:eastAsia="宋体"/>
          <w:lang w:eastAsia="zh-CN"/>
        </w:rPr>
        <w:t>distinguish</w:t>
      </w:r>
      <w:r>
        <w:rPr>
          <w:rFonts w:eastAsia="宋体" w:hint="eastAsia"/>
          <w:lang w:eastAsia="zh-CN"/>
        </w:rPr>
        <w:t xml:space="preserve">ing the IAB </w:t>
      </w:r>
      <w:r w:rsidR="006F0D40">
        <w:rPr>
          <w:rFonts w:eastAsia="宋体" w:hint="eastAsia"/>
          <w:lang w:eastAsia="zh-CN"/>
        </w:rPr>
        <w:t xml:space="preserve">backhaul RACH resource and access RACH resource, </w:t>
      </w:r>
      <w:r w:rsidR="002C4D03">
        <w:rPr>
          <w:rFonts w:eastAsia="宋体" w:hint="eastAsia"/>
          <w:lang w:eastAsia="zh-CN"/>
        </w:rPr>
        <w:t>the pros and cons of using</w:t>
      </w:r>
      <w:r w:rsidR="006F0D40">
        <w:rPr>
          <w:rFonts w:eastAsia="宋体" w:hint="eastAsia"/>
          <w:lang w:eastAsia="zh-CN"/>
        </w:rPr>
        <w:t xml:space="preserve"> TDM, FDM and CDM </w:t>
      </w:r>
      <w:r w:rsidR="002C4D03">
        <w:rPr>
          <w:rFonts w:eastAsia="宋体" w:hint="eastAsia"/>
          <w:lang w:eastAsia="zh-CN"/>
        </w:rPr>
        <w:t>is discussed as following</w:t>
      </w:r>
      <w:r w:rsidR="006F0D40">
        <w:rPr>
          <w:rFonts w:eastAsia="宋体" w:hint="eastAsia"/>
          <w:lang w:eastAsia="zh-CN"/>
        </w:rPr>
        <w:t xml:space="preserve">. </w:t>
      </w:r>
    </w:p>
    <w:p w14:paraId="63AD8D6F" w14:textId="77777777" w:rsidR="006F0D40" w:rsidRPr="006F0D40" w:rsidRDefault="006F0D40" w:rsidP="008712B5">
      <w:pPr>
        <w:jc w:val="both"/>
        <w:rPr>
          <w:rFonts w:eastAsia="宋体"/>
          <w:b/>
          <w:i/>
          <w:u w:val="single"/>
          <w:lang w:eastAsia="zh-CN"/>
        </w:rPr>
      </w:pPr>
      <w:r w:rsidRPr="006F0D40">
        <w:rPr>
          <w:rFonts w:eastAsia="宋体" w:hint="eastAsia"/>
          <w:b/>
          <w:i/>
          <w:u w:val="single"/>
          <w:lang w:eastAsia="zh-CN"/>
        </w:rPr>
        <w:t>CDM</w:t>
      </w:r>
    </w:p>
    <w:p w14:paraId="1F87D34E" w14:textId="3FC2CF8E" w:rsidR="00E97BE3" w:rsidRDefault="00193D3F" w:rsidP="008712B5">
      <w:pPr>
        <w:jc w:val="both"/>
        <w:rPr>
          <w:rFonts w:eastAsia="宋体"/>
          <w:lang w:eastAsia="zh-CN"/>
        </w:rPr>
      </w:pPr>
      <w:r>
        <w:rPr>
          <w:rFonts w:eastAsia="宋体" w:hint="eastAsia"/>
          <w:lang w:eastAsia="zh-CN"/>
        </w:rPr>
        <w:t>By</w:t>
      </w:r>
      <w:r w:rsidR="006F0D40">
        <w:rPr>
          <w:rFonts w:eastAsia="宋体" w:hint="eastAsia"/>
          <w:lang w:eastAsia="zh-CN"/>
        </w:rPr>
        <w:t xml:space="preserve"> using CDM, the IAB MTs could share the time-frequency RACH resource with the access UEs </w:t>
      </w:r>
      <w:r w:rsidR="00FB468B">
        <w:rPr>
          <w:rFonts w:eastAsia="宋体" w:hint="eastAsia"/>
          <w:lang w:eastAsia="zh-CN"/>
        </w:rPr>
        <w:t>via</w:t>
      </w:r>
      <w:r w:rsidR="006F0D40">
        <w:rPr>
          <w:rFonts w:eastAsia="宋体" w:hint="eastAsia"/>
          <w:lang w:eastAsia="zh-CN"/>
        </w:rPr>
        <w:t xml:space="preserve"> splitting the available preambles in the RO</w:t>
      </w:r>
      <w:r w:rsidR="00FB468B">
        <w:rPr>
          <w:rFonts w:eastAsia="宋体" w:hint="eastAsia"/>
          <w:lang w:eastAsia="zh-CN"/>
        </w:rPr>
        <w:t>s</w:t>
      </w:r>
      <w:r w:rsidR="006F0D40">
        <w:rPr>
          <w:rFonts w:eastAsia="宋体" w:hint="eastAsia"/>
          <w:lang w:eastAsia="zh-CN"/>
        </w:rPr>
        <w:t xml:space="preserve">. Although this might consume the least additional time-frequency resource in order to introduce the RACH resource for IAB backhaul link, this method will also create the </w:t>
      </w:r>
      <w:r w:rsidR="008D67D7" w:rsidRPr="008D67D7">
        <w:rPr>
          <w:rFonts w:eastAsia="宋体"/>
          <w:lang w:eastAsia="zh-CN"/>
        </w:rPr>
        <w:t xml:space="preserve">significant </w:t>
      </w:r>
      <w:r w:rsidR="006F0D40">
        <w:rPr>
          <w:rFonts w:eastAsia="宋体" w:hint="eastAsia"/>
          <w:lang w:eastAsia="zh-CN"/>
        </w:rPr>
        <w:t xml:space="preserve">impact to the normal Rel-15 access UE as it will directly reserve a part of the preambles for IAB and make </w:t>
      </w:r>
      <w:r w:rsidR="006F0D40">
        <w:rPr>
          <w:rFonts w:eastAsia="宋体"/>
          <w:lang w:eastAsia="zh-CN"/>
        </w:rPr>
        <w:t>available</w:t>
      </w:r>
      <w:r w:rsidR="006F0D40">
        <w:rPr>
          <w:rFonts w:eastAsia="宋体" w:hint="eastAsia"/>
          <w:lang w:eastAsia="zh-CN"/>
        </w:rPr>
        <w:t xml:space="preserve"> preambles </w:t>
      </w:r>
      <w:r w:rsidR="00FB468B">
        <w:rPr>
          <w:rFonts w:eastAsia="宋体" w:hint="eastAsia"/>
          <w:lang w:eastAsia="zh-CN"/>
        </w:rPr>
        <w:t xml:space="preserve">less </w:t>
      </w:r>
      <w:r w:rsidR="006F0D40">
        <w:rPr>
          <w:rFonts w:eastAsia="宋体" w:hint="eastAsia"/>
          <w:lang w:eastAsia="zh-CN"/>
        </w:rPr>
        <w:t xml:space="preserve">for access UEs. </w:t>
      </w:r>
      <w:r w:rsidR="006F0D40">
        <w:rPr>
          <w:rFonts w:eastAsia="宋体"/>
          <w:lang w:eastAsia="zh-CN"/>
        </w:rPr>
        <w:t>I</w:t>
      </w:r>
      <w:r w:rsidR="006F0D40">
        <w:rPr>
          <w:rFonts w:eastAsia="宋体" w:hint="eastAsia"/>
          <w:lang w:eastAsia="zh-CN"/>
        </w:rPr>
        <w:t xml:space="preserve">t might be a big issue when the preamble number is originally not plenty for each SSB, e.g., the on demand SI already took parts of the total 64 preambles, then when multiple(N) SSBs associated to one RO, each SSB could </w:t>
      </w:r>
      <w:r w:rsidR="00FB468B">
        <w:rPr>
          <w:rFonts w:eastAsia="宋体" w:hint="eastAsia"/>
          <w:lang w:eastAsia="zh-CN"/>
        </w:rPr>
        <w:t xml:space="preserve">have </w:t>
      </w:r>
      <w:r w:rsidR="006F0D40">
        <w:rPr>
          <w:rFonts w:eastAsia="宋体" w:hint="eastAsia"/>
          <w:lang w:eastAsia="zh-CN"/>
        </w:rPr>
        <w:t>most 1/N of the rest preambles</w:t>
      </w:r>
      <w:r w:rsidR="00FB468B">
        <w:rPr>
          <w:rFonts w:eastAsia="宋体" w:hint="eastAsia"/>
          <w:lang w:eastAsia="zh-CN"/>
        </w:rPr>
        <w:t xml:space="preserve"> and even less if </w:t>
      </w:r>
      <w:r w:rsidR="006F0D40">
        <w:rPr>
          <w:rFonts w:eastAsia="宋体" w:hint="eastAsia"/>
          <w:lang w:eastAsia="zh-CN"/>
        </w:rPr>
        <w:t xml:space="preserve">we consider leave </w:t>
      </w:r>
      <w:r w:rsidR="00FB468B">
        <w:rPr>
          <w:rFonts w:eastAsia="宋体" w:hint="eastAsia"/>
          <w:lang w:eastAsia="zh-CN"/>
        </w:rPr>
        <w:t xml:space="preserve">some </w:t>
      </w:r>
      <w:r w:rsidR="006F0D40">
        <w:rPr>
          <w:rFonts w:eastAsia="宋体" w:hint="eastAsia"/>
          <w:lang w:eastAsia="zh-CN"/>
        </w:rPr>
        <w:t xml:space="preserve">CFRA preambles. </w:t>
      </w:r>
      <w:r w:rsidR="006F0D40">
        <w:rPr>
          <w:rFonts w:eastAsia="宋体"/>
          <w:lang w:eastAsia="zh-CN"/>
        </w:rPr>
        <w:t>T</w:t>
      </w:r>
      <w:r w:rsidR="006F0D40">
        <w:rPr>
          <w:rFonts w:eastAsia="宋体" w:hint="eastAsia"/>
          <w:lang w:eastAsia="zh-CN"/>
        </w:rPr>
        <w:t xml:space="preserve">hus, to further partition the preamble groups may not be </w:t>
      </w:r>
      <w:r w:rsidR="00FB468B">
        <w:rPr>
          <w:rFonts w:eastAsia="宋体"/>
          <w:lang w:eastAsia="zh-CN"/>
        </w:rPr>
        <w:t>beneficial</w:t>
      </w:r>
      <w:r w:rsidR="00FB468B">
        <w:rPr>
          <w:rFonts w:eastAsia="宋体" w:hint="eastAsia"/>
          <w:lang w:eastAsia="zh-CN"/>
        </w:rPr>
        <w:t xml:space="preserve"> and not </w:t>
      </w:r>
      <w:r w:rsidR="00FB468B">
        <w:rPr>
          <w:rFonts w:eastAsia="宋体"/>
          <w:lang w:eastAsia="zh-CN"/>
        </w:rPr>
        <w:t>always</w:t>
      </w:r>
      <w:r w:rsidR="00FB468B">
        <w:rPr>
          <w:rFonts w:eastAsia="宋体" w:hint="eastAsia"/>
          <w:lang w:eastAsia="zh-CN"/>
        </w:rPr>
        <w:t xml:space="preserve"> a </w:t>
      </w:r>
      <w:r w:rsidR="006F0D40">
        <w:rPr>
          <w:rFonts w:eastAsia="宋体" w:hint="eastAsia"/>
          <w:lang w:eastAsia="zh-CN"/>
        </w:rPr>
        <w:t>very good idea.</w:t>
      </w:r>
    </w:p>
    <w:p w14:paraId="10CA5172" w14:textId="21689BEF" w:rsidR="006F0D40" w:rsidRPr="006F0D40" w:rsidRDefault="006F0D40" w:rsidP="008712B5">
      <w:pPr>
        <w:jc w:val="both"/>
        <w:rPr>
          <w:rFonts w:eastAsiaTheme="minorEastAsia"/>
          <w:b/>
          <w:i/>
          <w:lang w:eastAsia="ko-KR"/>
        </w:rPr>
      </w:pPr>
      <w:r w:rsidRPr="006F0D40">
        <w:rPr>
          <w:rFonts w:eastAsiaTheme="minorEastAsia"/>
          <w:b/>
          <w:i/>
          <w:lang w:eastAsia="ko-KR"/>
        </w:rPr>
        <w:t>Observation</w:t>
      </w:r>
      <w:r w:rsidRPr="006F0D40">
        <w:rPr>
          <w:rFonts w:eastAsia="宋体" w:hint="eastAsia"/>
          <w:b/>
          <w:i/>
          <w:lang w:eastAsia="zh-CN"/>
        </w:rPr>
        <w:t xml:space="preserve"> </w:t>
      </w:r>
      <w:r w:rsidR="00D228C0">
        <w:rPr>
          <w:rFonts w:eastAsia="宋体" w:hint="eastAsia"/>
          <w:b/>
          <w:i/>
          <w:lang w:eastAsia="zh-CN"/>
        </w:rPr>
        <w:t>2</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sidRPr="006F0D40">
        <w:rPr>
          <w:rFonts w:eastAsiaTheme="minorEastAsia" w:hint="eastAsia"/>
          <w:b/>
          <w:i/>
          <w:lang w:eastAsia="ko-KR"/>
        </w:rPr>
        <w:t>CDMed</w:t>
      </w:r>
      <w:proofErr w:type="spellEnd"/>
      <w:r w:rsidRPr="006F0D40">
        <w:rPr>
          <w:rFonts w:eastAsiaTheme="minorEastAsia" w:hint="eastAsia"/>
          <w:b/>
          <w:i/>
          <w:lang w:eastAsia="ko-KR"/>
        </w:rPr>
        <w:t xml:space="preserve"> access RACH resource for IAB RACH resource by further partitioning the preamble group may have significant impact to Rel-15 access UE.</w:t>
      </w:r>
    </w:p>
    <w:p w14:paraId="1BEE1F37" w14:textId="77777777" w:rsidR="00A94B07" w:rsidRDefault="00A94B07" w:rsidP="008712B5">
      <w:pPr>
        <w:jc w:val="both"/>
        <w:rPr>
          <w:rFonts w:eastAsia="宋体"/>
          <w:b/>
          <w:i/>
          <w:u w:val="single"/>
          <w:lang w:eastAsia="zh-CN"/>
        </w:rPr>
      </w:pPr>
    </w:p>
    <w:p w14:paraId="18448F4F" w14:textId="02F875C2" w:rsidR="006F0D40" w:rsidRDefault="006F0D40" w:rsidP="008712B5">
      <w:pPr>
        <w:jc w:val="both"/>
        <w:rPr>
          <w:rFonts w:eastAsia="宋体"/>
          <w:b/>
          <w:i/>
          <w:u w:val="single"/>
          <w:lang w:eastAsia="zh-CN"/>
        </w:rPr>
      </w:pPr>
      <w:r w:rsidRPr="006F0D40">
        <w:rPr>
          <w:rFonts w:eastAsia="宋体" w:hint="eastAsia"/>
          <w:b/>
          <w:i/>
          <w:u w:val="single"/>
          <w:lang w:eastAsia="zh-CN"/>
        </w:rPr>
        <w:t>TDM</w:t>
      </w:r>
    </w:p>
    <w:p w14:paraId="744C123A" w14:textId="77777777" w:rsidR="00FD08C5" w:rsidRDefault="009728A4" w:rsidP="00FD08C5">
      <w:pPr>
        <w:jc w:val="both"/>
        <w:rPr>
          <w:rFonts w:eastAsia="宋体"/>
          <w:lang w:eastAsia="zh-CN"/>
        </w:rPr>
      </w:pPr>
      <w:r>
        <w:rPr>
          <w:rFonts w:eastAsia="宋体" w:hint="eastAsia"/>
          <w:lang w:eastAsia="zh-CN"/>
        </w:rPr>
        <w:t xml:space="preserve">By using TDM, the </w:t>
      </w:r>
      <w:proofErr w:type="spellStart"/>
      <w:r>
        <w:rPr>
          <w:rFonts w:eastAsia="宋体" w:hint="eastAsia"/>
          <w:lang w:eastAsia="zh-CN"/>
        </w:rPr>
        <w:t>gNB</w:t>
      </w:r>
      <w:proofErr w:type="spellEnd"/>
      <w:r>
        <w:rPr>
          <w:rFonts w:eastAsia="宋体" w:hint="eastAsia"/>
          <w:lang w:eastAsia="zh-CN"/>
        </w:rPr>
        <w:t xml:space="preserve"> actually introduce </w:t>
      </w:r>
      <w:r>
        <w:rPr>
          <w:rFonts w:eastAsia="宋体"/>
          <w:lang w:eastAsia="zh-CN"/>
        </w:rPr>
        <w:t>additional</w:t>
      </w:r>
      <w:r>
        <w:rPr>
          <w:rFonts w:eastAsia="宋体" w:hint="eastAsia"/>
          <w:lang w:eastAsia="zh-CN"/>
        </w:rPr>
        <w:t xml:space="preserve"> time-</w:t>
      </w:r>
      <w:r>
        <w:rPr>
          <w:rFonts w:eastAsia="宋体"/>
          <w:lang w:eastAsia="zh-CN"/>
        </w:rPr>
        <w:t>frequency</w:t>
      </w:r>
      <w:r>
        <w:rPr>
          <w:rFonts w:eastAsia="宋体" w:hint="eastAsia"/>
          <w:lang w:eastAsia="zh-CN"/>
        </w:rPr>
        <w:t xml:space="preserve"> resource for RACH purpose, so that the IAB RACH resource will not impact the regular access UE at all. </w:t>
      </w:r>
      <w:r>
        <w:rPr>
          <w:rFonts w:eastAsia="宋体"/>
          <w:lang w:eastAsia="zh-CN"/>
        </w:rPr>
        <w:t>S</w:t>
      </w:r>
      <w:r>
        <w:rPr>
          <w:rFonts w:eastAsia="宋体" w:hint="eastAsia"/>
          <w:lang w:eastAsia="zh-CN"/>
        </w:rPr>
        <w:t>everal methods could be used for indicating the time domain offset</w:t>
      </w:r>
      <w:r w:rsidR="005D50AF">
        <w:rPr>
          <w:rFonts w:eastAsia="宋体" w:hint="eastAsia"/>
          <w:lang w:eastAsia="zh-CN"/>
        </w:rPr>
        <w:t>:</w:t>
      </w:r>
    </w:p>
    <w:p w14:paraId="75BA7F74" w14:textId="04C837C2" w:rsidR="00FD08C5" w:rsidRPr="00FD08C5" w:rsidRDefault="009728A4" w:rsidP="00FD08C5">
      <w:pPr>
        <w:pStyle w:val="a4"/>
        <w:numPr>
          <w:ilvl w:val="0"/>
          <w:numId w:val="44"/>
        </w:numPr>
        <w:ind w:leftChars="0"/>
        <w:jc w:val="both"/>
        <w:rPr>
          <w:rFonts w:eastAsia="宋体"/>
          <w:lang w:eastAsia="zh-CN"/>
        </w:rPr>
      </w:pPr>
      <w:r w:rsidRPr="00FD08C5">
        <w:rPr>
          <w:rFonts w:eastAsia="宋体"/>
          <w:lang w:eastAsia="zh-CN"/>
        </w:rPr>
        <w:lastRenderedPageBreak/>
        <w:t>O</w:t>
      </w:r>
      <w:r w:rsidRPr="00FD08C5">
        <w:rPr>
          <w:rFonts w:eastAsia="宋体" w:hint="eastAsia"/>
          <w:lang w:eastAsia="zh-CN"/>
        </w:rPr>
        <w:t xml:space="preserve">ne is directly </w:t>
      </w:r>
      <w:r w:rsidRPr="00FD08C5">
        <w:rPr>
          <w:rFonts w:eastAsia="宋体"/>
          <w:lang w:eastAsia="zh-CN"/>
        </w:rPr>
        <w:t>indicating</w:t>
      </w:r>
      <w:r w:rsidR="00D1493D" w:rsidRPr="00FD08C5">
        <w:rPr>
          <w:rFonts w:eastAsia="宋体" w:hint="eastAsia"/>
          <w:lang w:eastAsia="zh-CN"/>
        </w:rPr>
        <w:t xml:space="preserve"> the offset value.</w:t>
      </w:r>
      <w:r w:rsidRPr="00FD08C5">
        <w:rPr>
          <w:rFonts w:eastAsia="宋体" w:hint="eastAsia"/>
          <w:lang w:eastAsia="zh-CN"/>
        </w:rPr>
        <w:t xml:space="preserve"> </w:t>
      </w:r>
      <w:r w:rsidR="00866BEA" w:rsidRPr="00FD08C5">
        <w:rPr>
          <w:rFonts w:eastAsia="宋体"/>
          <w:lang w:eastAsia="zh-CN"/>
        </w:rPr>
        <w:t>C</w:t>
      </w:r>
      <w:r w:rsidR="00866BEA" w:rsidRPr="00FD08C5">
        <w:rPr>
          <w:rFonts w:eastAsia="宋体" w:hint="eastAsia"/>
          <w:lang w:eastAsia="zh-CN"/>
        </w:rPr>
        <w:t xml:space="preserve">onsidering in Rel-15 RACH configuration, the RO will be consecutive in one RACH slot, so that the </w:t>
      </w:r>
      <w:r w:rsidR="00D1493D" w:rsidRPr="00FD08C5">
        <w:rPr>
          <w:rFonts w:eastAsia="宋体" w:hint="eastAsia"/>
          <w:lang w:eastAsia="zh-CN"/>
        </w:rPr>
        <w:t>offset value should be better in the slot level in order to avoid the overlapping between the ROs</w:t>
      </w:r>
      <w:r w:rsidR="00675B6C">
        <w:rPr>
          <w:rFonts w:eastAsia="宋体" w:hint="eastAsia"/>
          <w:lang w:eastAsia="zh-CN"/>
        </w:rPr>
        <w:t xml:space="preserve"> after </w:t>
      </w:r>
      <w:r w:rsidR="00675B6C">
        <w:rPr>
          <w:rFonts w:eastAsia="宋体"/>
          <w:lang w:eastAsia="zh-CN"/>
        </w:rPr>
        <w:t>shifting</w:t>
      </w:r>
      <w:r w:rsidR="00D1493D" w:rsidRPr="00FD08C5">
        <w:rPr>
          <w:rFonts w:eastAsia="宋体" w:hint="eastAsia"/>
          <w:lang w:eastAsia="zh-CN"/>
        </w:rPr>
        <w:t>.</w:t>
      </w:r>
      <w:r w:rsidR="00285019">
        <w:rPr>
          <w:rFonts w:eastAsia="宋体" w:hint="eastAsia"/>
          <w:lang w:eastAsia="zh-CN"/>
        </w:rPr>
        <w:t xml:space="preserve"> </w:t>
      </w:r>
      <w:r w:rsidR="00285019">
        <w:rPr>
          <w:rFonts w:eastAsia="宋体"/>
          <w:lang w:eastAsia="zh-CN"/>
        </w:rPr>
        <w:t>O</w:t>
      </w:r>
      <w:r w:rsidR="00285019">
        <w:rPr>
          <w:rFonts w:eastAsia="宋体" w:hint="eastAsia"/>
          <w:lang w:eastAsia="zh-CN"/>
        </w:rPr>
        <w:t xml:space="preserve">ne additional constraint is that after the </w:t>
      </w:r>
      <w:r w:rsidR="00285019">
        <w:rPr>
          <w:rFonts w:eastAsia="宋体"/>
          <w:lang w:eastAsia="zh-CN"/>
        </w:rPr>
        <w:t>shifting</w:t>
      </w:r>
      <w:r w:rsidR="00285019">
        <w:rPr>
          <w:rFonts w:eastAsia="宋体" w:hint="eastAsia"/>
          <w:lang w:eastAsia="zh-CN"/>
        </w:rPr>
        <w:t xml:space="preserve">, the backhaul </w:t>
      </w:r>
      <w:r w:rsidR="002F0B63">
        <w:rPr>
          <w:rFonts w:eastAsia="宋体" w:hint="eastAsia"/>
          <w:lang w:eastAsia="zh-CN"/>
        </w:rPr>
        <w:t>R</w:t>
      </w:r>
      <w:r w:rsidR="00F60BD8">
        <w:rPr>
          <w:rFonts w:eastAsia="宋体" w:hint="eastAsia"/>
          <w:lang w:eastAsia="zh-CN"/>
        </w:rPr>
        <w:t>Os</w:t>
      </w:r>
      <w:r w:rsidR="002F0B63">
        <w:rPr>
          <w:rFonts w:eastAsia="宋体" w:hint="eastAsia"/>
          <w:lang w:eastAsia="zh-CN"/>
        </w:rPr>
        <w:t xml:space="preserve"> shall not </w:t>
      </w:r>
      <w:r w:rsidR="002F0B63">
        <w:rPr>
          <w:rFonts w:eastAsia="宋体"/>
          <w:lang w:eastAsia="zh-CN"/>
        </w:rPr>
        <w:t>across</w:t>
      </w:r>
      <w:r w:rsidR="002F0B63">
        <w:rPr>
          <w:rFonts w:eastAsia="宋体" w:hint="eastAsia"/>
          <w:lang w:eastAsia="zh-CN"/>
        </w:rPr>
        <w:t xml:space="preserve"> the frame boundary</w:t>
      </w:r>
      <w:r w:rsidR="00E027B3">
        <w:rPr>
          <w:rFonts w:eastAsia="宋体" w:hint="eastAsia"/>
          <w:lang w:eastAsia="zh-CN"/>
        </w:rPr>
        <w:t>, otherwise the RA-RNTI calculation may be conflicted.</w:t>
      </w:r>
    </w:p>
    <w:p w14:paraId="30B1A50D" w14:textId="1077BBF5" w:rsidR="009728A4" w:rsidRDefault="00FD08C5" w:rsidP="00FD08C5">
      <w:pPr>
        <w:pStyle w:val="a4"/>
        <w:numPr>
          <w:ilvl w:val="0"/>
          <w:numId w:val="44"/>
        </w:numPr>
        <w:ind w:leftChars="0"/>
        <w:jc w:val="both"/>
        <w:rPr>
          <w:rFonts w:eastAsia="宋体"/>
          <w:lang w:eastAsia="zh-CN"/>
        </w:rPr>
      </w:pPr>
      <w:r w:rsidRPr="00FD08C5">
        <w:rPr>
          <w:rFonts w:eastAsia="宋体"/>
          <w:lang w:eastAsia="zh-CN"/>
        </w:rPr>
        <w:t>A</w:t>
      </w:r>
      <w:r w:rsidRPr="00FD08C5">
        <w:rPr>
          <w:rFonts w:eastAsia="宋体" w:hint="eastAsia"/>
          <w:lang w:eastAsia="zh-CN"/>
        </w:rPr>
        <w:t xml:space="preserve">nother method </w:t>
      </w:r>
      <w:r w:rsidR="00CE12CA" w:rsidRPr="00FD08C5">
        <w:rPr>
          <w:rFonts w:eastAsia="宋体" w:hint="eastAsia"/>
          <w:lang w:eastAsia="zh-CN"/>
        </w:rPr>
        <w:t xml:space="preserve">is to </w:t>
      </w:r>
      <w:r w:rsidR="00EC3242">
        <w:rPr>
          <w:rFonts w:eastAsia="宋体" w:hint="eastAsia"/>
          <w:lang w:eastAsia="zh-CN"/>
        </w:rPr>
        <w:t>separately configure</w:t>
      </w:r>
      <w:r w:rsidR="00CE12CA" w:rsidRPr="00FD08C5">
        <w:rPr>
          <w:rFonts w:eastAsia="宋体" w:hint="eastAsia"/>
          <w:lang w:eastAsia="zh-CN"/>
        </w:rPr>
        <w:t xml:space="preserve"> </w:t>
      </w:r>
      <w:r w:rsidR="00915EF6">
        <w:rPr>
          <w:rFonts w:eastAsia="宋体" w:hint="eastAsia"/>
          <w:lang w:eastAsia="zh-CN"/>
        </w:rPr>
        <w:t>y</w:t>
      </w:r>
      <w:r w:rsidR="00CE12CA" w:rsidRPr="00FD08C5">
        <w:rPr>
          <w:rFonts w:eastAsia="宋体" w:hint="eastAsia"/>
          <w:lang w:eastAsia="zh-CN"/>
        </w:rPr>
        <w:t xml:space="preserve"> in </w:t>
      </w:r>
      <w:r w:rsidR="00CE12CA" w:rsidRPr="00FD08C5">
        <w:rPr>
          <w:rFonts w:eastAsia="宋体"/>
          <w:lang w:eastAsia="zh-CN"/>
        </w:rPr>
        <w:t>“</w:t>
      </w:r>
      <w:proofErr w:type="spellStart"/>
      <w:r w:rsidR="00CE12CA" w:rsidRPr="00E027B3">
        <w:rPr>
          <w:rFonts w:eastAsia="宋体" w:hint="eastAsia"/>
          <w:i/>
          <w:lang w:eastAsia="zh-CN"/>
        </w:rPr>
        <w:t>n</w:t>
      </w:r>
      <w:r w:rsidR="00CE12CA" w:rsidRPr="00E027B3">
        <w:rPr>
          <w:rFonts w:eastAsia="宋体" w:hint="eastAsia"/>
          <w:vertAlign w:val="subscript"/>
          <w:lang w:eastAsia="zh-CN"/>
        </w:rPr>
        <w:t>SFN</w:t>
      </w:r>
      <w:proofErr w:type="spellEnd"/>
      <w:r w:rsidR="00CE12CA" w:rsidRPr="00FD08C5">
        <w:rPr>
          <w:rFonts w:eastAsia="宋体" w:hint="eastAsia"/>
          <w:lang w:eastAsia="zh-CN"/>
        </w:rPr>
        <w:t xml:space="preserve"> mod </w:t>
      </w:r>
      <w:r w:rsidR="009A75DE" w:rsidRPr="009A75DE">
        <w:rPr>
          <w:rFonts w:eastAsia="宋体" w:hint="eastAsia"/>
          <w:i/>
          <w:lang w:eastAsia="zh-CN"/>
        </w:rPr>
        <w:t>x</w:t>
      </w:r>
      <w:r w:rsidR="00CE12CA" w:rsidRPr="00FD08C5">
        <w:rPr>
          <w:rFonts w:eastAsia="宋体" w:hint="eastAsia"/>
          <w:lang w:eastAsia="zh-CN"/>
        </w:rPr>
        <w:t xml:space="preserve"> = </w:t>
      </w:r>
      <w:r w:rsidR="009A75DE" w:rsidRPr="009A75DE">
        <w:rPr>
          <w:rFonts w:eastAsia="宋体" w:hint="eastAsia"/>
          <w:i/>
          <w:lang w:eastAsia="zh-CN"/>
        </w:rPr>
        <w:t>y</w:t>
      </w:r>
      <w:r w:rsidR="00CE12CA" w:rsidRPr="00FD08C5">
        <w:rPr>
          <w:rFonts w:eastAsia="宋体"/>
          <w:lang w:eastAsia="zh-CN"/>
        </w:rPr>
        <w:t>”</w:t>
      </w:r>
      <w:r w:rsidR="00CE12CA" w:rsidRPr="00FD08C5">
        <w:rPr>
          <w:rFonts w:eastAsia="宋体" w:hint="eastAsia"/>
          <w:lang w:eastAsia="zh-CN"/>
        </w:rPr>
        <w:t xml:space="preserve"> to allocate </w:t>
      </w:r>
      <w:r w:rsidR="00915EF6">
        <w:rPr>
          <w:rFonts w:eastAsia="宋体" w:hint="eastAsia"/>
          <w:lang w:eastAsia="zh-CN"/>
        </w:rPr>
        <w:t>the position of</w:t>
      </w:r>
      <w:r w:rsidR="00CE12CA" w:rsidRPr="00FD08C5">
        <w:rPr>
          <w:rFonts w:eastAsia="宋体" w:hint="eastAsia"/>
          <w:lang w:eastAsia="zh-CN"/>
        </w:rPr>
        <w:t xml:space="preserve"> </w:t>
      </w:r>
      <w:r w:rsidR="00915EF6">
        <w:rPr>
          <w:rFonts w:eastAsia="宋体" w:hint="eastAsia"/>
          <w:lang w:eastAsia="zh-CN"/>
        </w:rPr>
        <w:t xml:space="preserve">backhaul </w:t>
      </w:r>
      <w:r w:rsidR="00CE12CA" w:rsidRPr="00FD08C5">
        <w:rPr>
          <w:rFonts w:eastAsia="宋体" w:hint="eastAsia"/>
          <w:lang w:eastAsia="zh-CN"/>
        </w:rPr>
        <w:t xml:space="preserve">RACH frame. </w:t>
      </w:r>
      <w:r w:rsidR="005D50AF" w:rsidRPr="00FD08C5">
        <w:rPr>
          <w:rFonts w:eastAsia="宋体"/>
          <w:lang w:eastAsia="zh-CN"/>
        </w:rPr>
        <w:t>F</w:t>
      </w:r>
      <w:r w:rsidR="005D50AF" w:rsidRPr="00FD08C5">
        <w:rPr>
          <w:rFonts w:eastAsia="宋体" w:hint="eastAsia"/>
          <w:lang w:eastAsia="zh-CN"/>
        </w:rPr>
        <w:t>or example, if the access RACH resource is configured with PRACH configuration index 94, the access RACH resource (y=0) will occupy the first 10ms in the PRACH configuration period, if we indicate the y=1 for the IAB backhaul RACH</w:t>
      </w:r>
      <w:r>
        <w:rPr>
          <w:rFonts w:eastAsia="宋体" w:hint="eastAsia"/>
          <w:lang w:eastAsia="zh-CN"/>
        </w:rPr>
        <w:t xml:space="preserve"> as </w:t>
      </w:r>
      <w:r>
        <w:rPr>
          <w:rFonts w:eastAsia="宋体"/>
          <w:lang w:eastAsia="zh-CN"/>
        </w:rPr>
        <w:t>shown</w:t>
      </w:r>
      <w:r>
        <w:rPr>
          <w:rFonts w:eastAsia="宋体" w:hint="eastAsia"/>
          <w:lang w:eastAsia="zh-CN"/>
        </w:rPr>
        <w:t xml:space="preserve"> in Fig. </w:t>
      </w:r>
      <w:r w:rsidR="000F5514">
        <w:rPr>
          <w:rFonts w:eastAsia="宋体" w:hint="eastAsia"/>
          <w:lang w:eastAsia="zh-CN"/>
        </w:rPr>
        <w:t>2</w:t>
      </w:r>
      <w:r w:rsidR="005D50AF" w:rsidRPr="00FD08C5">
        <w:rPr>
          <w:rFonts w:eastAsia="宋体" w:hint="eastAsia"/>
          <w:lang w:eastAsia="zh-CN"/>
        </w:rPr>
        <w:t>, so it will occupy the second 10ms and the other configuration could be mostly reused</w:t>
      </w:r>
      <w:r w:rsidR="00DF4DAB">
        <w:rPr>
          <w:rFonts w:eastAsia="宋体" w:hint="eastAsia"/>
          <w:lang w:eastAsia="zh-CN"/>
        </w:rPr>
        <w:t xml:space="preserve"> (the number of </w:t>
      </w:r>
      <w:proofErr w:type="spellStart"/>
      <w:r w:rsidR="00DF4DAB">
        <w:rPr>
          <w:rFonts w:eastAsia="宋体" w:hint="eastAsia"/>
          <w:lang w:eastAsia="zh-CN"/>
        </w:rPr>
        <w:t>FDMed</w:t>
      </w:r>
      <w:proofErr w:type="spellEnd"/>
      <w:r w:rsidR="00DF4DAB">
        <w:rPr>
          <w:rFonts w:eastAsia="宋体" w:hint="eastAsia"/>
          <w:lang w:eastAsia="zh-CN"/>
        </w:rPr>
        <w:t xml:space="preserve"> PRACH is separately configured)</w:t>
      </w:r>
      <w:r w:rsidR="005D50AF" w:rsidRPr="00FD08C5">
        <w:rPr>
          <w:rFonts w:eastAsia="宋体" w:hint="eastAsia"/>
          <w:lang w:eastAsia="zh-CN"/>
        </w:rPr>
        <w:t>.</w:t>
      </w:r>
      <w:r w:rsidR="00742642" w:rsidRPr="00FD08C5">
        <w:rPr>
          <w:rFonts w:eastAsia="宋体" w:hint="eastAsia"/>
          <w:lang w:eastAsia="zh-CN"/>
        </w:rPr>
        <w:t xml:space="preserve"> </w:t>
      </w:r>
      <w:r w:rsidR="00354AC1">
        <w:rPr>
          <w:rFonts w:eastAsia="宋体"/>
          <w:lang w:eastAsia="zh-CN"/>
        </w:rPr>
        <w:t>T</w:t>
      </w:r>
      <w:r w:rsidR="00354AC1">
        <w:rPr>
          <w:rFonts w:eastAsia="宋体" w:hint="eastAsia"/>
          <w:lang w:eastAsia="zh-CN"/>
        </w:rPr>
        <w:t xml:space="preserve">he limitation of this method is that when RPACH configuration periodicity is 10ms (i.e., x=1) for access RACH, </w:t>
      </w:r>
      <w:r w:rsidR="00AD5934">
        <w:rPr>
          <w:rFonts w:eastAsia="宋体" w:hint="eastAsia"/>
          <w:lang w:eastAsia="zh-CN"/>
        </w:rPr>
        <w:t xml:space="preserve">there will be no other 10ms to be configured for backhaul RACH purely based </w:t>
      </w:r>
      <w:r w:rsidR="00AD5934">
        <w:rPr>
          <w:rFonts w:eastAsia="宋体"/>
          <w:lang w:eastAsia="zh-CN"/>
        </w:rPr>
        <w:t>on the</w:t>
      </w:r>
      <w:r w:rsidR="00AD5934">
        <w:rPr>
          <w:rFonts w:eastAsia="宋体" w:hint="eastAsia"/>
          <w:lang w:eastAsia="zh-CN"/>
        </w:rPr>
        <w:t xml:space="preserve"> time domain.</w:t>
      </w:r>
    </w:p>
    <w:p w14:paraId="5A3A933D" w14:textId="4532F192" w:rsidR="00AD5934" w:rsidRDefault="00AD5934" w:rsidP="00AD5934">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sidR="00D228C0">
        <w:rPr>
          <w:rFonts w:eastAsia="宋体" w:hint="eastAsia"/>
          <w:b/>
          <w:i/>
          <w:lang w:eastAsia="zh-CN"/>
        </w:rPr>
        <w:t>3</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E.</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29"/>
        <w:gridCol w:w="2341"/>
        <w:gridCol w:w="897"/>
        <w:gridCol w:w="1027"/>
        <w:gridCol w:w="1097"/>
        <w:gridCol w:w="936"/>
      </w:tblGrid>
      <w:tr w:rsidR="005D50AF" w:rsidRPr="0077437E" w14:paraId="45C0484D" w14:textId="77777777" w:rsidTr="005D50AF">
        <w:trPr>
          <w:jc w:val="center"/>
        </w:trPr>
        <w:tc>
          <w:tcPr>
            <w:tcW w:w="1396" w:type="dxa"/>
            <w:vMerge w:val="restart"/>
            <w:shd w:val="clear" w:color="auto" w:fill="auto"/>
          </w:tcPr>
          <w:p w14:paraId="4B7416A1" w14:textId="77777777" w:rsidR="005D50AF" w:rsidRPr="0077437E" w:rsidRDefault="005D50AF" w:rsidP="0041753E">
            <w:pPr>
              <w:pStyle w:val="TAH0"/>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3F950211" w14:textId="77777777" w:rsidR="005D50AF" w:rsidRPr="0077437E" w:rsidRDefault="005D50AF" w:rsidP="0041753E">
            <w:pPr>
              <w:pStyle w:val="TAH0"/>
              <w:rPr>
                <w:rFonts w:eastAsia="Batang"/>
              </w:rPr>
            </w:pPr>
            <w:r w:rsidRPr="0077437E">
              <w:rPr>
                <w:rFonts w:eastAsia="Batang"/>
              </w:rPr>
              <w:t>Preamble format</w:t>
            </w:r>
          </w:p>
        </w:tc>
        <w:tc>
          <w:tcPr>
            <w:tcW w:w="1543" w:type="dxa"/>
            <w:gridSpan w:val="2"/>
            <w:tcBorders>
              <w:bottom w:val="nil"/>
            </w:tcBorders>
            <w:shd w:val="clear" w:color="auto" w:fill="auto"/>
          </w:tcPr>
          <w:p w14:paraId="527D2F60" w14:textId="0E3F38CC" w:rsidR="005D50AF" w:rsidRPr="0077437E" w:rsidRDefault="005D50AF" w:rsidP="0041753E">
            <w:pPr>
              <w:pStyle w:val="TAH0"/>
              <w:rPr>
                <w:rFonts w:eastAsia="Batang"/>
              </w:rPr>
            </w:pPr>
            <w:r>
              <w:rPr>
                <w:rFonts w:eastAsia="Batang"/>
                <w:noProof/>
                <w:lang w:val="en-US" w:eastAsia="zh-CN"/>
              </w:rPr>
              <w:drawing>
                <wp:inline distT="0" distB="0" distL="0" distR="0" wp14:anchorId="1D47CC6C" wp14:editId="60829FF4">
                  <wp:extent cx="834390" cy="19240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4390" cy="192405"/>
                          </a:xfrm>
                          <a:prstGeom prst="rect">
                            <a:avLst/>
                          </a:prstGeom>
                          <a:noFill/>
                          <a:ln>
                            <a:noFill/>
                          </a:ln>
                        </pic:spPr>
                      </pic:pic>
                    </a:graphicData>
                  </a:graphic>
                </wp:inline>
              </w:drawing>
            </w:r>
          </w:p>
        </w:tc>
        <w:tc>
          <w:tcPr>
            <w:tcW w:w="2341" w:type="dxa"/>
            <w:vMerge w:val="restart"/>
            <w:shd w:val="clear" w:color="auto" w:fill="auto"/>
          </w:tcPr>
          <w:p w14:paraId="278F509D" w14:textId="77777777" w:rsidR="005D50AF" w:rsidRPr="0077437E" w:rsidRDefault="005D50AF" w:rsidP="0041753E">
            <w:pPr>
              <w:pStyle w:val="TAH0"/>
              <w:rPr>
                <w:rFonts w:eastAsia="Batang"/>
              </w:rPr>
            </w:pPr>
            <w:proofErr w:type="spellStart"/>
            <w:r w:rsidRPr="0077437E">
              <w:rPr>
                <w:rFonts w:eastAsia="Batang"/>
              </w:rPr>
              <w:t>Subframe</w:t>
            </w:r>
            <w:proofErr w:type="spellEnd"/>
            <w:r w:rsidRPr="0077437E">
              <w:rPr>
                <w:rFonts w:eastAsia="Batang"/>
              </w:rPr>
              <w:t xml:space="preserve"> number</w:t>
            </w:r>
          </w:p>
        </w:tc>
        <w:tc>
          <w:tcPr>
            <w:tcW w:w="897" w:type="dxa"/>
            <w:vMerge w:val="restart"/>
            <w:shd w:val="clear" w:color="auto" w:fill="auto"/>
          </w:tcPr>
          <w:p w14:paraId="40146F9A" w14:textId="77777777" w:rsidR="005D50AF" w:rsidRPr="0077437E" w:rsidRDefault="005D50AF" w:rsidP="0041753E">
            <w:pPr>
              <w:pStyle w:val="TAH0"/>
              <w:rPr>
                <w:rFonts w:eastAsia="Batang"/>
              </w:rPr>
            </w:pPr>
            <w:r w:rsidRPr="0077437E">
              <w:rPr>
                <w:rFonts w:eastAsia="Batang"/>
              </w:rPr>
              <w:t>Starting symbol</w:t>
            </w:r>
          </w:p>
        </w:tc>
        <w:tc>
          <w:tcPr>
            <w:tcW w:w="1027" w:type="dxa"/>
            <w:vMerge w:val="restart"/>
          </w:tcPr>
          <w:p w14:paraId="6B0A353E" w14:textId="77777777" w:rsidR="005D50AF" w:rsidRPr="0077437E" w:rsidRDefault="005D50AF" w:rsidP="0041753E">
            <w:pPr>
              <w:pStyle w:val="TAH0"/>
              <w:rPr>
                <w:rFonts w:eastAsia="Batang"/>
              </w:rPr>
            </w:pPr>
            <w:r w:rsidRPr="0077437E">
              <w:rPr>
                <w:rFonts w:eastAsia="Batang"/>
              </w:rPr>
              <w:t xml:space="preserve">Number of PRACH slots within a </w:t>
            </w:r>
            <w:proofErr w:type="spellStart"/>
            <w:r w:rsidRPr="0077437E">
              <w:rPr>
                <w:rFonts w:eastAsia="Batang"/>
              </w:rPr>
              <w:t>subframe</w:t>
            </w:r>
            <w:proofErr w:type="spellEnd"/>
          </w:p>
        </w:tc>
        <w:tc>
          <w:tcPr>
            <w:tcW w:w="1097" w:type="dxa"/>
            <w:vMerge w:val="restart"/>
          </w:tcPr>
          <w:p w14:paraId="01A9849D" w14:textId="0E004BBA" w:rsidR="005D50AF" w:rsidRPr="0077437E" w:rsidRDefault="005D50AF" w:rsidP="0041753E">
            <w:pPr>
              <w:pStyle w:val="TAH0"/>
              <w:rPr>
                <w:rFonts w:eastAsia="Batang"/>
              </w:rPr>
            </w:pPr>
            <w:r>
              <w:rPr>
                <w:rFonts w:eastAsia="Batang"/>
                <w:noProof/>
                <w:lang w:val="en-US" w:eastAsia="zh-CN"/>
              </w:rPr>
              <w:drawing>
                <wp:inline distT="0" distB="0" distL="0" distR="0" wp14:anchorId="667A0214" wp14:editId="070961F9">
                  <wp:extent cx="40640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400" cy="213995"/>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5F511C87" w14:textId="63B726E0" w:rsidR="005D50AF" w:rsidRPr="0077437E" w:rsidRDefault="005D50AF" w:rsidP="0041753E">
            <w:pPr>
              <w:pStyle w:val="TAH0"/>
              <w:rPr>
                <w:rFonts w:eastAsia="Batang"/>
              </w:rPr>
            </w:pPr>
            <w:r>
              <w:rPr>
                <w:rFonts w:eastAsia="Batang"/>
                <w:noProof/>
                <w:lang w:val="en-US" w:eastAsia="zh-CN"/>
              </w:rPr>
              <w:drawing>
                <wp:inline distT="0" distB="0" distL="0" distR="0" wp14:anchorId="71AEB7F7" wp14:editId="0D21C60A">
                  <wp:extent cx="262255" cy="213995"/>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13995"/>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D50AF" w:rsidRPr="0077437E" w14:paraId="427B475B" w14:textId="77777777" w:rsidTr="005D50AF">
        <w:trPr>
          <w:jc w:val="center"/>
        </w:trPr>
        <w:tc>
          <w:tcPr>
            <w:tcW w:w="1396" w:type="dxa"/>
            <w:vMerge/>
            <w:shd w:val="clear" w:color="auto" w:fill="auto"/>
            <w:vAlign w:val="center"/>
          </w:tcPr>
          <w:p w14:paraId="7CA28E6E" w14:textId="77777777" w:rsidR="005D50AF" w:rsidRPr="0077437E" w:rsidRDefault="005D50AF" w:rsidP="0041753E">
            <w:pPr>
              <w:pStyle w:val="TAH0"/>
              <w:rPr>
                <w:rFonts w:eastAsia="Batang"/>
              </w:rPr>
            </w:pPr>
          </w:p>
        </w:tc>
        <w:tc>
          <w:tcPr>
            <w:tcW w:w="1027" w:type="dxa"/>
            <w:vMerge/>
            <w:shd w:val="clear" w:color="auto" w:fill="auto"/>
            <w:vAlign w:val="center"/>
          </w:tcPr>
          <w:p w14:paraId="033F17B6" w14:textId="77777777" w:rsidR="005D50AF" w:rsidRPr="0077437E" w:rsidRDefault="005D50AF" w:rsidP="0041753E">
            <w:pPr>
              <w:pStyle w:val="TAH0"/>
              <w:rPr>
                <w:rFonts w:eastAsia="Batang"/>
              </w:rPr>
            </w:pPr>
          </w:p>
        </w:tc>
        <w:tc>
          <w:tcPr>
            <w:tcW w:w="814" w:type="dxa"/>
            <w:tcBorders>
              <w:top w:val="nil"/>
            </w:tcBorders>
            <w:shd w:val="clear" w:color="auto" w:fill="auto"/>
            <w:vAlign w:val="center"/>
          </w:tcPr>
          <w:p w14:paraId="267D5D70" w14:textId="1FAE9F20" w:rsidR="005D50AF" w:rsidRPr="0077437E" w:rsidRDefault="005D50AF" w:rsidP="0041753E">
            <w:pPr>
              <w:pStyle w:val="TAH0"/>
              <w:rPr>
                <w:rFonts w:eastAsia="Batang"/>
              </w:rPr>
            </w:pPr>
            <w:r>
              <w:rPr>
                <w:rFonts w:eastAsia="Batang"/>
                <w:noProof/>
                <w:position w:val="-6"/>
                <w:lang w:val="en-US" w:eastAsia="zh-CN"/>
              </w:rPr>
              <w:drawing>
                <wp:inline distT="0" distB="0" distL="0" distR="0" wp14:anchorId="56D484DA" wp14:editId="6F9AC619">
                  <wp:extent cx="112395" cy="12319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 cy="123190"/>
                          </a:xfrm>
                          <a:prstGeom prst="rect">
                            <a:avLst/>
                          </a:prstGeom>
                          <a:noFill/>
                          <a:ln>
                            <a:noFill/>
                          </a:ln>
                        </pic:spPr>
                      </pic:pic>
                    </a:graphicData>
                  </a:graphic>
                </wp:inline>
              </w:drawing>
            </w:r>
          </w:p>
        </w:tc>
        <w:tc>
          <w:tcPr>
            <w:tcW w:w="729" w:type="dxa"/>
            <w:tcBorders>
              <w:top w:val="nil"/>
            </w:tcBorders>
            <w:shd w:val="clear" w:color="auto" w:fill="auto"/>
            <w:vAlign w:val="center"/>
          </w:tcPr>
          <w:p w14:paraId="32764DA2" w14:textId="13776B15" w:rsidR="005D50AF" w:rsidRPr="0077437E" w:rsidRDefault="005D50AF" w:rsidP="0041753E">
            <w:pPr>
              <w:pStyle w:val="TAH0"/>
              <w:rPr>
                <w:rFonts w:eastAsia="Batang"/>
              </w:rPr>
            </w:pPr>
            <w:r>
              <w:rPr>
                <w:rFonts w:eastAsia="Batang"/>
                <w:noProof/>
                <w:position w:val="-10"/>
                <w:lang w:val="en-US" w:eastAsia="zh-CN"/>
              </w:rPr>
              <w:drawing>
                <wp:inline distT="0" distB="0" distL="0" distR="0" wp14:anchorId="31F97E6E" wp14:editId="12C10F5F">
                  <wp:extent cx="123190" cy="1549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90" cy="154940"/>
                          </a:xfrm>
                          <a:prstGeom prst="rect">
                            <a:avLst/>
                          </a:prstGeom>
                          <a:noFill/>
                          <a:ln>
                            <a:noFill/>
                          </a:ln>
                        </pic:spPr>
                      </pic:pic>
                    </a:graphicData>
                  </a:graphic>
                </wp:inline>
              </w:drawing>
            </w:r>
          </w:p>
        </w:tc>
        <w:tc>
          <w:tcPr>
            <w:tcW w:w="2341" w:type="dxa"/>
            <w:vMerge/>
            <w:shd w:val="clear" w:color="auto" w:fill="auto"/>
          </w:tcPr>
          <w:p w14:paraId="7F8D1651" w14:textId="77777777" w:rsidR="005D50AF" w:rsidRPr="0077437E" w:rsidRDefault="005D50AF" w:rsidP="0041753E">
            <w:pPr>
              <w:pStyle w:val="TAH0"/>
              <w:rPr>
                <w:rFonts w:eastAsia="Batang"/>
              </w:rPr>
            </w:pPr>
          </w:p>
        </w:tc>
        <w:tc>
          <w:tcPr>
            <w:tcW w:w="897" w:type="dxa"/>
            <w:vMerge/>
            <w:shd w:val="clear" w:color="auto" w:fill="auto"/>
          </w:tcPr>
          <w:p w14:paraId="629E12CA" w14:textId="77777777" w:rsidR="005D50AF" w:rsidRPr="0077437E" w:rsidRDefault="005D50AF" w:rsidP="0041753E">
            <w:pPr>
              <w:pStyle w:val="TAH0"/>
              <w:rPr>
                <w:rFonts w:eastAsia="Batang"/>
              </w:rPr>
            </w:pPr>
          </w:p>
        </w:tc>
        <w:tc>
          <w:tcPr>
            <w:tcW w:w="1027" w:type="dxa"/>
            <w:vMerge/>
          </w:tcPr>
          <w:p w14:paraId="6543C8D7" w14:textId="77777777" w:rsidR="005D50AF" w:rsidRPr="0077437E" w:rsidRDefault="005D50AF" w:rsidP="0041753E">
            <w:pPr>
              <w:pStyle w:val="TAH0"/>
              <w:rPr>
                <w:rFonts w:eastAsia="Batang"/>
              </w:rPr>
            </w:pPr>
          </w:p>
        </w:tc>
        <w:tc>
          <w:tcPr>
            <w:tcW w:w="1097" w:type="dxa"/>
            <w:vMerge/>
          </w:tcPr>
          <w:p w14:paraId="747CCACD" w14:textId="77777777" w:rsidR="005D50AF" w:rsidRPr="0077437E" w:rsidRDefault="005D50AF" w:rsidP="0041753E">
            <w:pPr>
              <w:pStyle w:val="TAH0"/>
              <w:rPr>
                <w:rFonts w:eastAsia="Batang"/>
              </w:rPr>
            </w:pPr>
          </w:p>
        </w:tc>
        <w:tc>
          <w:tcPr>
            <w:tcW w:w="936" w:type="dxa"/>
            <w:vMerge/>
          </w:tcPr>
          <w:p w14:paraId="727D0D7C" w14:textId="77777777" w:rsidR="005D50AF" w:rsidRPr="0077437E" w:rsidRDefault="005D50AF" w:rsidP="0041753E">
            <w:pPr>
              <w:pStyle w:val="TAH0"/>
              <w:rPr>
                <w:rFonts w:eastAsia="Batang"/>
              </w:rPr>
            </w:pPr>
          </w:p>
        </w:tc>
      </w:tr>
      <w:tr w:rsidR="005D50AF" w:rsidRPr="0077437E" w14:paraId="6FE4F2FF" w14:textId="77777777" w:rsidTr="005D50AF">
        <w:trPr>
          <w:jc w:val="center"/>
        </w:trPr>
        <w:tc>
          <w:tcPr>
            <w:tcW w:w="1396" w:type="dxa"/>
            <w:shd w:val="clear" w:color="auto" w:fill="auto"/>
            <w:vAlign w:val="center"/>
          </w:tcPr>
          <w:p w14:paraId="0E6D4AE6" w14:textId="545F10BC" w:rsidR="005D50AF" w:rsidRPr="0077437E" w:rsidRDefault="005D50AF" w:rsidP="0041753E">
            <w:pPr>
              <w:pStyle w:val="TAC"/>
              <w:rPr>
                <w:rFonts w:eastAsia="Batang"/>
              </w:rPr>
            </w:pPr>
            <w:r w:rsidRPr="0077437E">
              <w:rPr>
                <w:rFonts w:eastAsia="Batang"/>
              </w:rPr>
              <w:t>94</w:t>
            </w:r>
          </w:p>
        </w:tc>
        <w:tc>
          <w:tcPr>
            <w:tcW w:w="1027" w:type="dxa"/>
            <w:shd w:val="clear" w:color="auto" w:fill="auto"/>
            <w:vAlign w:val="center"/>
          </w:tcPr>
          <w:p w14:paraId="11DF0F0E" w14:textId="6F985422" w:rsidR="005D50AF" w:rsidRPr="0077437E" w:rsidRDefault="005D50AF" w:rsidP="0041753E">
            <w:pPr>
              <w:pStyle w:val="TAC"/>
              <w:rPr>
                <w:rFonts w:eastAsia="Batang"/>
              </w:rPr>
            </w:pPr>
            <w:r w:rsidRPr="0077437E">
              <w:rPr>
                <w:rFonts w:eastAsia="Batang"/>
              </w:rPr>
              <w:t>A1</w:t>
            </w:r>
          </w:p>
        </w:tc>
        <w:tc>
          <w:tcPr>
            <w:tcW w:w="814" w:type="dxa"/>
            <w:shd w:val="clear" w:color="auto" w:fill="auto"/>
            <w:vAlign w:val="center"/>
          </w:tcPr>
          <w:p w14:paraId="35515A16" w14:textId="5C2E5B72" w:rsidR="005D50AF" w:rsidRPr="0077437E" w:rsidRDefault="005D50AF" w:rsidP="0041753E">
            <w:pPr>
              <w:pStyle w:val="TAC"/>
              <w:rPr>
                <w:rFonts w:eastAsia="Batang"/>
              </w:rPr>
            </w:pPr>
            <w:r w:rsidRPr="0077437E">
              <w:rPr>
                <w:rFonts w:eastAsia="Batang"/>
              </w:rPr>
              <w:t>2</w:t>
            </w:r>
          </w:p>
        </w:tc>
        <w:tc>
          <w:tcPr>
            <w:tcW w:w="729" w:type="dxa"/>
            <w:shd w:val="clear" w:color="auto" w:fill="auto"/>
            <w:vAlign w:val="center"/>
          </w:tcPr>
          <w:p w14:paraId="0CF9DB35" w14:textId="6501F56A" w:rsidR="005D50AF" w:rsidRPr="0077437E" w:rsidRDefault="005D50AF" w:rsidP="0041753E">
            <w:pPr>
              <w:pStyle w:val="TAC"/>
              <w:rPr>
                <w:rFonts w:eastAsia="Batang"/>
              </w:rPr>
            </w:pPr>
            <w:r w:rsidRPr="0077437E">
              <w:rPr>
                <w:rFonts w:eastAsia="Batang"/>
              </w:rPr>
              <w:t>0</w:t>
            </w:r>
          </w:p>
        </w:tc>
        <w:tc>
          <w:tcPr>
            <w:tcW w:w="2341" w:type="dxa"/>
            <w:shd w:val="clear" w:color="auto" w:fill="auto"/>
            <w:vAlign w:val="center"/>
          </w:tcPr>
          <w:p w14:paraId="685B323B" w14:textId="446C8A8A" w:rsidR="005D50AF" w:rsidRPr="0077437E" w:rsidRDefault="005D50AF" w:rsidP="0041753E">
            <w:pPr>
              <w:pStyle w:val="TAC"/>
              <w:rPr>
                <w:rFonts w:eastAsia="Batang"/>
              </w:rPr>
            </w:pPr>
            <w:r w:rsidRPr="0077437E">
              <w:rPr>
                <w:rFonts w:eastAsia="Batang"/>
              </w:rPr>
              <w:t>4,9</w:t>
            </w:r>
          </w:p>
        </w:tc>
        <w:tc>
          <w:tcPr>
            <w:tcW w:w="897" w:type="dxa"/>
            <w:shd w:val="clear" w:color="auto" w:fill="auto"/>
            <w:vAlign w:val="center"/>
          </w:tcPr>
          <w:p w14:paraId="0DA2E132" w14:textId="3F51207A" w:rsidR="005D50AF" w:rsidRPr="0077437E" w:rsidRDefault="005D50AF" w:rsidP="0041753E">
            <w:pPr>
              <w:pStyle w:val="TAC"/>
              <w:rPr>
                <w:rFonts w:eastAsia="Batang"/>
              </w:rPr>
            </w:pPr>
            <w:r w:rsidRPr="0077437E">
              <w:rPr>
                <w:rFonts w:eastAsia="Batang"/>
              </w:rPr>
              <w:t>0</w:t>
            </w:r>
          </w:p>
        </w:tc>
        <w:tc>
          <w:tcPr>
            <w:tcW w:w="1027" w:type="dxa"/>
            <w:vAlign w:val="center"/>
          </w:tcPr>
          <w:p w14:paraId="3CA5F3E3" w14:textId="0FFFADB9" w:rsidR="005D50AF" w:rsidRPr="0077437E" w:rsidRDefault="005D50AF" w:rsidP="0041753E">
            <w:pPr>
              <w:pStyle w:val="TAC"/>
              <w:rPr>
                <w:rFonts w:eastAsia="Batang"/>
              </w:rPr>
            </w:pPr>
            <w:r w:rsidRPr="0077437E">
              <w:rPr>
                <w:rFonts w:eastAsia="Batang"/>
              </w:rPr>
              <w:t>1</w:t>
            </w:r>
          </w:p>
        </w:tc>
        <w:tc>
          <w:tcPr>
            <w:tcW w:w="1097" w:type="dxa"/>
            <w:vAlign w:val="center"/>
          </w:tcPr>
          <w:p w14:paraId="458A1232" w14:textId="61EDF2DC" w:rsidR="005D50AF" w:rsidRPr="0077437E" w:rsidRDefault="005D50AF" w:rsidP="0041753E">
            <w:pPr>
              <w:pStyle w:val="TAC"/>
              <w:rPr>
                <w:rFonts w:eastAsia="Batang"/>
              </w:rPr>
            </w:pPr>
            <w:r w:rsidRPr="0077437E">
              <w:rPr>
                <w:rFonts w:eastAsia="Batang"/>
              </w:rPr>
              <w:t>6</w:t>
            </w:r>
          </w:p>
        </w:tc>
        <w:tc>
          <w:tcPr>
            <w:tcW w:w="936" w:type="dxa"/>
          </w:tcPr>
          <w:p w14:paraId="5CE8F3FC" w14:textId="68D890E7" w:rsidR="005D50AF" w:rsidRPr="0077437E" w:rsidRDefault="005D50AF" w:rsidP="0041753E">
            <w:pPr>
              <w:pStyle w:val="TAC"/>
              <w:rPr>
                <w:rFonts w:eastAsia="Batang"/>
              </w:rPr>
            </w:pPr>
            <w:r w:rsidRPr="0077437E">
              <w:rPr>
                <w:rFonts w:eastAsia="Batang"/>
              </w:rPr>
              <w:t>2</w:t>
            </w:r>
          </w:p>
        </w:tc>
      </w:tr>
    </w:tbl>
    <w:p w14:paraId="42C04064" w14:textId="1731AF6C" w:rsidR="009728A4" w:rsidRPr="006F0D40" w:rsidRDefault="009728A4" w:rsidP="008712B5">
      <w:pPr>
        <w:jc w:val="both"/>
        <w:rPr>
          <w:rFonts w:eastAsia="宋体"/>
          <w:b/>
          <w:i/>
          <w:u w:val="single"/>
          <w:lang w:eastAsia="zh-CN"/>
        </w:rPr>
      </w:pPr>
    </w:p>
    <w:p w14:paraId="748A9163" w14:textId="1EC44D3B" w:rsidR="006F0D40" w:rsidRDefault="005D50AF" w:rsidP="00F64BE5">
      <w:pPr>
        <w:jc w:val="center"/>
        <w:rPr>
          <w:rFonts w:eastAsia="宋体"/>
          <w:lang w:eastAsia="zh-CN"/>
        </w:rPr>
      </w:pPr>
      <w:r w:rsidRPr="005D50AF">
        <w:rPr>
          <w:noProof/>
          <w:lang w:val="en-US" w:eastAsia="zh-CN"/>
        </w:rPr>
        <w:drawing>
          <wp:inline distT="0" distB="0" distL="0" distR="0" wp14:anchorId="2F0056EE" wp14:editId="61395B3A">
            <wp:extent cx="4277895" cy="2373680"/>
            <wp:effectExtent l="0" t="0" r="889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8719" cy="2374137"/>
                    </a:xfrm>
                    <a:prstGeom prst="rect">
                      <a:avLst/>
                    </a:prstGeom>
                    <a:noFill/>
                    <a:ln>
                      <a:noFill/>
                    </a:ln>
                  </pic:spPr>
                </pic:pic>
              </a:graphicData>
            </a:graphic>
          </wp:inline>
        </w:drawing>
      </w:r>
    </w:p>
    <w:p w14:paraId="706DABBD" w14:textId="1E3DBC70" w:rsidR="00F64BE5" w:rsidRDefault="00F64BE5" w:rsidP="00F64BE5">
      <w:pPr>
        <w:jc w:val="center"/>
        <w:rPr>
          <w:rFonts w:eastAsia="宋体"/>
          <w:lang w:eastAsia="zh-CN"/>
        </w:rPr>
      </w:pPr>
      <w:r>
        <w:rPr>
          <w:rFonts w:eastAsia="宋体" w:hint="eastAsia"/>
          <w:lang w:eastAsia="zh-CN"/>
        </w:rPr>
        <w:t xml:space="preserve">Fig. </w:t>
      </w:r>
      <w:r w:rsidR="000F5514">
        <w:rPr>
          <w:rFonts w:eastAsia="宋体" w:hint="eastAsia"/>
          <w:lang w:eastAsia="zh-CN"/>
        </w:rPr>
        <w:t>2</w:t>
      </w:r>
      <w:r>
        <w:rPr>
          <w:rFonts w:eastAsia="宋体" w:hint="eastAsia"/>
          <w:lang w:eastAsia="zh-CN"/>
        </w:rPr>
        <w:t xml:space="preserve"> </w:t>
      </w:r>
      <w:r w:rsidR="000E2ABA">
        <w:rPr>
          <w:rFonts w:eastAsia="宋体"/>
          <w:lang w:eastAsia="zh-CN"/>
        </w:rPr>
        <w:t>–</w:t>
      </w:r>
      <w:r>
        <w:rPr>
          <w:rFonts w:eastAsia="宋体" w:hint="eastAsia"/>
          <w:lang w:eastAsia="zh-CN"/>
        </w:rPr>
        <w:t xml:space="preserve"> </w:t>
      </w:r>
      <w:r w:rsidR="000E2ABA">
        <w:rPr>
          <w:rFonts w:eastAsia="宋体"/>
          <w:lang w:eastAsia="zh-CN"/>
        </w:rPr>
        <w:t>different</w:t>
      </w:r>
      <w:r w:rsidR="000E2ABA">
        <w:rPr>
          <w:rFonts w:eastAsia="宋体" w:hint="eastAsia"/>
          <w:lang w:eastAsia="zh-CN"/>
        </w:rPr>
        <w:t xml:space="preserve"> </w:t>
      </w:r>
      <w:r w:rsidR="000E2ABA">
        <w:rPr>
          <w:rFonts w:eastAsia="宋体"/>
          <w:lang w:eastAsia="zh-CN"/>
        </w:rPr>
        <w:t>“</w:t>
      </w:r>
      <w:r w:rsidR="000E2ABA">
        <w:rPr>
          <w:rFonts w:eastAsia="宋体" w:hint="eastAsia"/>
          <w:lang w:eastAsia="zh-CN"/>
        </w:rPr>
        <w:t>y</w:t>
      </w:r>
      <w:r w:rsidR="000E2ABA">
        <w:rPr>
          <w:rFonts w:eastAsia="宋体"/>
          <w:lang w:eastAsia="zh-CN"/>
        </w:rPr>
        <w:t>”</w:t>
      </w:r>
      <w:r w:rsidR="000E2ABA">
        <w:rPr>
          <w:rFonts w:eastAsia="宋体" w:hint="eastAsia"/>
          <w:lang w:eastAsia="zh-CN"/>
        </w:rPr>
        <w:t xml:space="preserve"> for Backhaul RACH configuration</w:t>
      </w:r>
    </w:p>
    <w:p w14:paraId="48DD7B73" w14:textId="0587E234" w:rsidR="003F22EB" w:rsidRDefault="003F22EB" w:rsidP="003F22EB">
      <w:pPr>
        <w:rPr>
          <w:rFonts w:eastAsia="宋体"/>
          <w:lang w:eastAsia="zh-CN"/>
        </w:rPr>
      </w:pPr>
      <w:r>
        <w:rPr>
          <w:rFonts w:eastAsia="宋体"/>
          <w:lang w:eastAsia="zh-CN"/>
        </w:rPr>
        <w:t>H</w:t>
      </w:r>
      <w:r>
        <w:rPr>
          <w:rFonts w:eastAsia="宋体" w:hint="eastAsia"/>
          <w:lang w:eastAsia="zh-CN"/>
        </w:rPr>
        <w:t xml:space="preserve">owever, using </w:t>
      </w:r>
      <w:proofErr w:type="spellStart"/>
      <w:r>
        <w:rPr>
          <w:rFonts w:eastAsia="宋体" w:hint="eastAsia"/>
          <w:lang w:eastAsia="zh-CN"/>
        </w:rPr>
        <w:t>TDM</w:t>
      </w:r>
      <w:r w:rsidR="00675B6C">
        <w:rPr>
          <w:rFonts w:eastAsia="宋体" w:hint="eastAsia"/>
          <w:lang w:eastAsia="zh-CN"/>
        </w:rPr>
        <w:t>ed</w:t>
      </w:r>
      <w:proofErr w:type="spellEnd"/>
      <w:r w:rsidR="00675B6C">
        <w:rPr>
          <w:rFonts w:eastAsia="宋体" w:hint="eastAsia"/>
          <w:lang w:eastAsia="zh-CN"/>
        </w:rPr>
        <w:t xml:space="preserve"> manner will somehow put more constraint on the UL/DL configuration, e.g., in order to keep the configured RO to be valid, </w:t>
      </w:r>
      <w:proofErr w:type="spellStart"/>
      <w:r w:rsidR="00675B6C">
        <w:rPr>
          <w:rFonts w:eastAsia="宋体" w:hint="eastAsia"/>
          <w:lang w:eastAsia="zh-CN"/>
        </w:rPr>
        <w:t>gNB</w:t>
      </w:r>
      <w:proofErr w:type="spellEnd"/>
      <w:r w:rsidR="00675B6C">
        <w:rPr>
          <w:rFonts w:eastAsia="宋体" w:hint="eastAsia"/>
          <w:lang w:eastAsia="zh-CN"/>
        </w:rPr>
        <w:t xml:space="preserve"> may not be able to configure DL</w:t>
      </w:r>
      <w:r w:rsidR="00815C37">
        <w:rPr>
          <w:rFonts w:eastAsia="宋体" w:hint="eastAsia"/>
          <w:lang w:eastAsia="zh-CN"/>
        </w:rPr>
        <w:t xml:space="preserve"> in the position of these ROs</w:t>
      </w:r>
      <w:r w:rsidR="00675B6C">
        <w:rPr>
          <w:rFonts w:eastAsia="宋体" w:hint="eastAsia"/>
          <w:lang w:eastAsia="zh-CN"/>
        </w:rPr>
        <w:t>.</w:t>
      </w:r>
    </w:p>
    <w:p w14:paraId="317FDD51" w14:textId="4E6A4E65" w:rsidR="00AD5934" w:rsidRDefault="00AD5934" w:rsidP="003F22EB">
      <w:pPr>
        <w:rPr>
          <w:rFonts w:eastAsia="宋体"/>
          <w:lang w:eastAsia="zh-CN"/>
        </w:rPr>
      </w:pPr>
      <w:r>
        <w:rPr>
          <w:rFonts w:eastAsia="宋体" w:hint="eastAsia"/>
          <w:b/>
          <w:i/>
          <w:lang w:eastAsia="zh-CN"/>
        </w:rPr>
        <w:t xml:space="preserve">Observation </w:t>
      </w:r>
      <w:r w:rsidR="00D228C0">
        <w:rPr>
          <w:rFonts w:eastAsia="宋体" w:hint="eastAsia"/>
          <w:b/>
          <w:i/>
          <w:lang w:eastAsia="zh-CN"/>
        </w:rPr>
        <w:t>4</w:t>
      </w:r>
      <w:r>
        <w:rPr>
          <w:rFonts w:eastAsia="宋体" w:hint="eastAsia"/>
          <w:b/>
          <w:i/>
          <w:lang w:eastAsia="zh-CN"/>
        </w:rPr>
        <w:t xml:space="preserve">: the application of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 may face certain constraints.</w:t>
      </w:r>
    </w:p>
    <w:p w14:paraId="5F21B978" w14:textId="4C6158CF" w:rsidR="00F64BE5" w:rsidRDefault="00F355DF" w:rsidP="008712B5">
      <w:pPr>
        <w:jc w:val="both"/>
        <w:rPr>
          <w:rFonts w:eastAsia="宋体"/>
          <w:b/>
          <w:i/>
          <w:lang w:eastAsia="zh-CN"/>
        </w:rPr>
      </w:pPr>
      <w:r w:rsidRPr="00F355DF">
        <w:rPr>
          <w:rFonts w:eastAsia="宋体" w:hint="eastAsia"/>
          <w:b/>
          <w:i/>
          <w:lang w:eastAsia="zh-CN"/>
        </w:rPr>
        <w:t xml:space="preserve">Proposal 1: the </w:t>
      </w:r>
      <w:r w:rsidRPr="00F355DF">
        <w:rPr>
          <w:rFonts w:eastAsia="宋体"/>
          <w:b/>
          <w:i/>
          <w:lang w:eastAsia="zh-CN"/>
        </w:rPr>
        <w:t>configuration</w:t>
      </w:r>
      <w:r w:rsidRPr="00F355DF">
        <w:rPr>
          <w:rFonts w:eastAsia="宋体" w:hint="eastAsia"/>
          <w:b/>
          <w:i/>
          <w:lang w:eastAsia="zh-CN"/>
        </w:rPr>
        <w:t xml:space="preserve"> of backhaul RACH mainly based on TDM to the access RACH needs further carefully study.</w:t>
      </w:r>
    </w:p>
    <w:p w14:paraId="029DCA13" w14:textId="77777777" w:rsidR="00DC1853" w:rsidRDefault="00DC1853" w:rsidP="008712B5">
      <w:pPr>
        <w:jc w:val="both"/>
        <w:rPr>
          <w:rFonts w:eastAsia="宋体"/>
          <w:b/>
          <w:i/>
          <w:lang w:eastAsia="zh-CN"/>
        </w:rPr>
      </w:pPr>
    </w:p>
    <w:p w14:paraId="03CDE156" w14:textId="195278D7" w:rsidR="00F355DF" w:rsidRDefault="00F355DF" w:rsidP="00F355DF">
      <w:pPr>
        <w:jc w:val="both"/>
        <w:rPr>
          <w:rFonts w:eastAsia="宋体"/>
          <w:b/>
          <w:i/>
          <w:u w:val="single"/>
          <w:lang w:eastAsia="zh-CN"/>
        </w:rPr>
      </w:pPr>
      <w:r>
        <w:rPr>
          <w:rFonts w:eastAsia="宋体" w:hint="eastAsia"/>
          <w:b/>
          <w:i/>
          <w:u w:val="single"/>
          <w:lang w:eastAsia="zh-CN"/>
        </w:rPr>
        <w:t>F</w:t>
      </w:r>
      <w:r w:rsidRPr="006F0D40">
        <w:rPr>
          <w:rFonts w:eastAsia="宋体" w:hint="eastAsia"/>
          <w:b/>
          <w:i/>
          <w:u w:val="single"/>
          <w:lang w:eastAsia="zh-CN"/>
        </w:rPr>
        <w:t>DM</w:t>
      </w:r>
    </w:p>
    <w:p w14:paraId="0C975F69" w14:textId="77777777" w:rsidR="00D701C8" w:rsidRDefault="00AD46D6" w:rsidP="000E05F5">
      <w:pPr>
        <w:jc w:val="both"/>
        <w:rPr>
          <w:rFonts w:eastAsia="宋体"/>
          <w:lang w:eastAsia="zh-CN"/>
        </w:rPr>
      </w:pPr>
      <w:r w:rsidRPr="00AD46D6">
        <w:rPr>
          <w:rFonts w:eastAsia="宋体"/>
          <w:lang w:eastAsia="zh-CN"/>
        </w:rPr>
        <w:t>S</w:t>
      </w:r>
      <w:r w:rsidRPr="00AD46D6">
        <w:rPr>
          <w:rFonts w:eastAsia="宋体" w:hint="eastAsia"/>
          <w:lang w:eastAsia="zh-CN"/>
        </w:rPr>
        <w:t xml:space="preserve">imilar to </w:t>
      </w:r>
      <w:proofErr w:type="spellStart"/>
      <w:r w:rsidRPr="00AD46D6">
        <w:rPr>
          <w:rFonts w:eastAsia="宋体" w:hint="eastAsia"/>
          <w:lang w:eastAsia="zh-CN"/>
        </w:rPr>
        <w:t>TDMed</w:t>
      </w:r>
      <w:proofErr w:type="spellEnd"/>
      <w:r w:rsidRPr="00AD46D6">
        <w:rPr>
          <w:rFonts w:eastAsia="宋体" w:hint="eastAsia"/>
          <w:lang w:eastAsia="zh-CN"/>
        </w:rPr>
        <w:t xml:space="preserve"> manner, using </w:t>
      </w:r>
      <w:proofErr w:type="spellStart"/>
      <w:r w:rsidRPr="00AD46D6">
        <w:rPr>
          <w:rFonts w:eastAsia="宋体" w:hint="eastAsia"/>
          <w:lang w:eastAsia="zh-CN"/>
        </w:rPr>
        <w:t>FDMed</w:t>
      </w:r>
      <w:proofErr w:type="spellEnd"/>
      <w:r w:rsidRPr="00AD46D6">
        <w:rPr>
          <w:rFonts w:eastAsia="宋体" w:hint="eastAsia"/>
          <w:lang w:eastAsia="zh-CN"/>
        </w:rPr>
        <w:t xml:space="preserve"> manner will</w:t>
      </w:r>
      <w:r>
        <w:rPr>
          <w:rFonts w:eastAsia="宋体" w:hint="eastAsia"/>
          <w:lang w:eastAsia="zh-CN"/>
        </w:rPr>
        <w:t xml:space="preserve"> </w:t>
      </w:r>
      <w:r w:rsidRPr="00AD46D6">
        <w:rPr>
          <w:rFonts w:eastAsia="宋体"/>
          <w:lang w:eastAsia="zh-CN"/>
        </w:rPr>
        <w:t>not imp</w:t>
      </w:r>
      <w:r>
        <w:rPr>
          <w:rFonts w:eastAsia="宋体"/>
          <w:lang w:eastAsia="zh-CN"/>
        </w:rPr>
        <w:t xml:space="preserve">act the regular access UE </w:t>
      </w:r>
      <w:r>
        <w:rPr>
          <w:rFonts w:eastAsia="宋体" w:hint="eastAsia"/>
          <w:lang w:eastAsia="zh-CN"/>
        </w:rPr>
        <w:t xml:space="preserve">with the cost of consuming </w:t>
      </w:r>
      <w:r>
        <w:rPr>
          <w:rFonts w:eastAsia="宋体"/>
          <w:lang w:eastAsia="zh-CN"/>
        </w:rPr>
        <w:t>addition</w:t>
      </w:r>
      <w:r>
        <w:rPr>
          <w:rFonts w:eastAsia="宋体" w:hint="eastAsia"/>
          <w:lang w:eastAsia="zh-CN"/>
        </w:rPr>
        <w:t xml:space="preserve">al time-frequency resource. More preferably, the </w:t>
      </w:r>
      <w:proofErr w:type="spellStart"/>
      <w:r>
        <w:rPr>
          <w:rFonts w:eastAsia="宋体" w:hint="eastAsia"/>
          <w:lang w:eastAsia="zh-CN"/>
        </w:rPr>
        <w:t>FDMed</w:t>
      </w:r>
      <w:proofErr w:type="spellEnd"/>
      <w:r>
        <w:rPr>
          <w:rFonts w:eastAsia="宋体" w:hint="eastAsia"/>
          <w:lang w:eastAsia="zh-CN"/>
        </w:rPr>
        <w:t xml:space="preserve"> manner will not suffer from the pain points for </w:t>
      </w:r>
      <w:proofErr w:type="spellStart"/>
      <w:r>
        <w:rPr>
          <w:rFonts w:eastAsia="宋体" w:hint="eastAsia"/>
          <w:lang w:eastAsia="zh-CN"/>
        </w:rPr>
        <w:t>TDMed</w:t>
      </w:r>
      <w:proofErr w:type="spellEnd"/>
      <w:r>
        <w:rPr>
          <w:rFonts w:eastAsia="宋体" w:hint="eastAsia"/>
          <w:lang w:eastAsia="zh-CN"/>
        </w:rPr>
        <w:t xml:space="preserve"> manner, such as the constraints on the frame boundary, PRACH configuration periodicity and UL/DL configuration as aforementioned. </w:t>
      </w:r>
    </w:p>
    <w:p w14:paraId="26ED9730" w14:textId="64B37854" w:rsidR="00F355DF" w:rsidRDefault="00D701C8" w:rsidP="000E05F5">
      <w:pPr>
        <w:jc w:val="both"/>
        <w:rPr>
          <w:rFonts w:eastAsia="宋体"/>
          <w:lang w:eastAsia="zh-CN"/>
        </w:rPr>
      </w:pPr>
      <w:r>
        <w:rPr>
          <w:rFonts w:eastAsia="宋体"/>
          <w:lang w:eastAsia="zh-CN"/>
        </w:rPr>
        <w:lastRenderedPageBreak/>
        <w:t>T</w:t>
      </w:r>
      <w:r>
        <w:rPr>
          <w:rFonts w:eastAsia="宋体" w:hint="eastAsia"/>
          <w:lang w:eastAsia="zh-CN"/>
        </w:rPr>
        <w:t xml:space="preserve">he simple way of </w:t>
      </w:r>
      <w:proofErr w:type="spellStart"/>
      <w:r>
        <w:rPr>
          <w:rFonts w:eastAsia="宋体" w:hint="eastAsia"/>
          <w:lang w:eastAsia="zh-CN"/>
        </w:rPr>
        <w:t>FDMed</w:t>
      </w:r>
      <w:proofErr w:type="spellEnd"/>
      <w:r>
        <w:rPr>
          <w:rFonts w:eastAsia="宋体" w:hint="eastAsia"/>
          <w:lang w:eastAsia="zh-CN"/>
        </w:rPr>
        <w:t xml:space="preserve"> manner is to configure the offset in F-domain between the end of the access PRACH and the start of the backhaul PRACH</w:t>
      </w:r>
      <w:r w:rsidR="000E05F5">
        <w:rPr>
          <w:rFonts w:eastAsia="宋体" w:hint="eastAsia"/>
          <w:lang w:eastAsia="zh-CN"/>
        </w:rPr>
        <w:t xml:space="preserve"> as one </w:t>
      </w:r>
      <w:r w:rsidR="000E05F5">
        <w:rPr>
          <w:rFonts w:eastAsia="宋体"/>
          <w:lang w:eastAsia="zh-CN"/>
        </w:rPr>
        <w:t>example</w:t>
      </w:r>
      <w:r w:rsidR="000E05F5">
        <w:rPr>
          <w:rFonts w:eastAsia="宋体" w:hint="eastAsia"/>
          <w:lang w:eastAsia="zh-CN"/>
        </w:rPr>
        <w:t xml:space="preserve"> in Fig. </w:t>
      </w:r>
      <w:r w:rsidR="000F5514">
        <w:rPr>
          <w:rFonts w:eastAsia="宋体" w:hint="eastAsia"/>
          <w:lang w:eastAsia="zh-CN"/>
        </w:rPr>
        <w:t>3</w:t>
      </w:r>
      <w:r>
        <w:rPr>
          <w:rFonts w:eastAsia="宋体" w:hint="eastAsia"/>
          <w:lang w:eastAsia="zh-CN"/>
        </w:rPr>
        <w:t xml:space="preserve">. Thus, the IAB MT could find the start position of first RO, and the rest PRACH could be found by following the normal RACH determination method, i.e., based on the PRBs occupied by one RO and the number of </w:t>
      </w:r>
      <w:proofErr w:type="spellStart"/>
      <w:r>
        <w:rPr>
          <w:rFonts w:eastAsia="宋体" w:hint="eastAsia"/>
          <w:lang w:eastAsia="zh-CN"/>
        </w:rPr>
        <w:t>FDMed</w:t>
      </w:r>
      <w:proofErr w:type="spellEnd"/>
      <w:r>
        <w:rPr>
          <w:rFonts w:eastAsia="宋体" w:hint="eastAsia"/>
          <w:lang w:eastAsia="zh-CN"/>
        </w:rPr>
        <w:t xml:space="preserve"> ROs (which are consecutive in F-domain). </w:t>
      </w:r>
    </w:p>
    <w:p w14:paraId="26B7E0BA" w14:textId="3130EF92" w:rsidR="000E05F5" w:rsidRPr="00AD46D6" w:rsidRDefault="000E05F5" w:rsidP="000E05F5">
      <w:pPr>
        <w:jc w:val="both"/>
        <w:rPr>
          <w:rFonts w:eastAsia="宋体"/>
          <w:lang w:eastAsia="zh-CN"/>
        </w:rPr>
      </w:pPr>
      <w:r>
        <w:rPr>
          <w:rFonts w:eastAsia="宋体"/>
          <w:lang w:eastAsia="zh-CN"/>
        </w:rPr>
        <w:t>B</w:t>
      </w:r>
      <w:r>
        <w:rPr>
          <w:rFonts w:eastAsia="宋体" w:hint="eastAsia"/>
          <w:lang w:eastAsia="zh-CN"/>
        </w:rPr>
        <w:t xml:space="preserve">ased on such </w:t>
      </w:r>
      <w:proofErr w:type="spellStart"/>
      <w:r>
        <w:rPr>
          <w:rFonts w:eastAsia="宋体" w:hint="eastAsia"/>
          <w:lang w:eastAsia="zh-CN"/>
        </w:rPr>
        <w:t>FDMed</w:t>
      </w:r>
      <w:proofErr w:type="spellEnd"/>
      <w:r>
        <w:rPr>
          <w:rFonts w:eastAsia="宋体" w:hint="eastAsia"/>
          <w:lang w:eastAsia="zh-CN"/>
        </w:rPr>
        <w:t xml:space="preserve"> manner, it</w:t>
      </w:r>
      <w:r>
        <w:rPr>
          <w:rFonts w:eastAsia="宋体"/>
          <w:lang w:eastAsia="zh-CN"/>
        </w:rPr>
        <w:t>’</w:t>
      </w:r>
      <w:r>
        <w:rPr>
          <w:rFonts w:eastAsia="宋体" w:hint="eastAsia"/>
          <w:lang w:eastAsia="zh-CN"/>
        </w:rPr>
        <w:t xml:space="preserve">s easy to just re-configure the PRACH </w:t>
      </w:r>
      <w:r>
        <w:rPr>
          <w:rFonts w:eastAsia="宋体"/>
          <w:lang w:eastAsia="zh-CN"/>
        </w:rPr>
        <w:t>configuration</w:t>
      </w:r>
      <w:r>
        <w:rPr>
          <w:rFonts w:eastAsia="宋体" w:hint="eastAsia"/>
          <w:lang w:eastAsia="zh-CN"/>
        </w:rPr>
        <w:t xml:space="preserve"> period for backhaul RACH (i.e., the x value), and the preamble format as discussed later. </w:t>
      </w:r>
    </w:p>
    <w:p w14:paraId="2F3C3808" w14:textId="6D99FCF4" w:rsidR="0032543F" w:rsidRDefault="000E05F5" w:rsidP="0065259B">
      <w:pPr>
        <w:jc w:val="center"/>
        <w:rPr>
          <w:rFonts w:eastAsia="宋体"/>
          <w:b/>
          <w:lang w:eastAsia="zh-CN"/>
        </w:rPr>
      </w:pPr>
      <w:r w:rsidRPr="000E05F5">
        <w:rPr>
          <w:noProof/>
          <w:lang w:val="en-US" w:eastAsia="zh-CN"/>
        </w:rPr>
        <w:drawing>
          <wp:inline distT="0" distB="0" distL="0" distR="0" wp14:anchorId="5E81FCAA" wp14:editId="0EB8FA04">
            <wp:extent cx="2719903" cy="2851929"/>
            <wp:effectExtent l="0" t="0" r="4445"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9903" cy="2851929"/>
                    </a:xfrm>
                    <a:prstGeom prst="rect">
                      <a:avLst/>
                    </a:prstGeom>
                    <a:noFill/>
                    <a:ln>
                      <a:noFill/>
                    </a:ln>
                  </pic:spPr>
                </pic:pic>
              </a:graphicData>
            </a:graphic>
          </wp:inline>
        </w:drawing>
      </w:r>
    </w:p>
    <w:p w14:paraId="11747470" w14:textId="0EDDC9A5" w:rsidR="000E05F5" w:rsidRDefault="000E05F5" w:rsidP="000E05F5">
      <w:pPr>
        <w:jc w:val="center"/>
        <w:rPr>
          <w:rFonts w:eastAsia="宋体"/>
          <w:lang w:eastAsia="zh-CN"/>
        </w:rPr>
      </w:pPr>
      <w:r>
        <w:rPr>
          <w:rFonts w:eastAsia="宋体" w:hint="eastAsia"/>
          <w:lang w:eastAsia="zh-CN"/>
        </w:rPr>
        <w:t xml:space="preserve">Fig. </w:t>
      </w:r>
      <w:r w:rsidR="000F5514">
        <w:rPr>
          <w:rFonts w:eastAsia="宋体" w:hint="eastAsia"/>
          <w:lang w:eastAsia="zh-CN"/>
        </w:rPr>
        <w:t>3</w:t>
      </w:r>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FDMed</w:t>
      </w:r>
      <w:proofErr w:type="spellEnd"/>
      <w:r>
        <w:rPr>
          <w:rFonts w:eastAsia="宋体" w:hint="eastAsia"/>
          <w:lang w:eastAsia="zh-CN"/>
        </w:rPr>
        <w:t xml:space="preserve"> manner for determination of backhaul RACH</w:t>
      </w:r>
    </w:p>
    <w:p w14:paraId="343E6725" w14:textId="031147EF" w:rsidR="0032543F" w:rsidRDefault="004B576E" w:rsidP="0032543F">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sidR="00D228C0">
        <w:rPr>
          <w:rFonts w:eastAsia="宋体" w:hint="eastAsia"/>
          <w:b/>
          <w:i/>
          <w:lang w:eastAsia="zh-CN"/>
        </w:rPr>
        <w:t>5</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FDM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 xml:space="preserve">E and encounter few constraints compared to </w:t>
      </w:r>
      <w:proofErr w:type="spellStart"/>
      <w:r>
        <w:rPr>
          <w:rFonts w:eastAsia="宋体" w:hint="eastAsia"/>
          <w:b/>
          <w:i/>
          <w:lang w:eastAsia="zh-CN"/>
        </w:rPr>
        <w:t>TDMed</w:t>
      </w:r>
      <w:proofErr w:type="spellEnd"/>
      <w:r>
        <w:rPr>
          <w:rFonts w:eastAsia="宋体" w:hint="eastAsia"/>
          <w:b/>
          <w:i/>
          <w:lang w:eastAsia="zh-CN"/>
        </w:rPr>
        <w:t xml:space="preserve"> manner.</w:t>
      </w:r>
    </w:p>
    <w:p w14:paraId="43920347" w14:textId="537CC0F0" w:rsidR="004B576E" w:rsidRDefault="004B576E" w:rsidP="0032543F">
      <w:pPr>
        <w:jc w:val="both"/>
        <w:rPr>
          <w:rFonts w:eastAsia="宋体"/>
          <w:b/>
          <w:i/>
          <w:lang w:eastAsia="zh-CN"/>
        </w:rPr>
      </w:pPr>
      <w:r>
        <w:rPr>
          <w:rFonts w:eastAsia="宋体" w:hint="eastAsia"/>
          <w:b/>
          <w:i/>
          <w:lang w:eastAsia="zh-CN"/>
        </w:rPr>
        <w:t>Proposal</w:t>
      </w:r>
      <w:r w:rsidR="0063162C">
        <w:rPr>
          <w:rFonts w:eastAsia="宋体" w:hint="eastAsia"/>
          <w:b/>
          <w:i/>
          <w:lang w:eastAsia="zh-CN"/>
        </w:rPr>
        <w:t xml:space="preserve"> </w:t>
      </w:r>
      <w:r w:rsidR="007927B6">
        <w:rPr>
          <w:rFonts w:eastAsia="宋体" w:hint="eastAsia"/>
          <w:b/>
          <w:i/>
          <w:lang w:eastAsia="zh-CN"/>
        </w:rPr>
        <w:t>2</w:t>
      </w:r>
      <w:r>
        <w:rPr>
          <w:rFonts w:eastAsia="宋体" w:hint="eastAsia"/>
          <w:b/>
          <w:i/>
          <w:lang w:eastAsia="zh-CN"/>
        </w:rPr>
        <w:t xml:space="preserve">: </w:t>
      </w:r>
      <w:r w:rsidRPr="00F355DF">
        <w:rPr>
          <w:rFonts w:eastAsia="宋体" w:hint="eastAsia"/>
          <w:b/>
          <w:i/>
          <w:lang w:eastAsia="zh-CN"/>
        </w:rPr>
        <w:t xml:space="preserve">the </w:t>
      </w:r>
      <w:r w:rsidRPr="00F355DF">
        <w:rPr>
          <w:rFonts w:eastAsia="宋体"/>
          <w:b/>
          <w:i/>
          <w:lang w:eastAsia="zh-CN"/>
        </w:rPr>
        <w:t>configuration</w:t>
      </w:r>
      <w:r w:rsidRPr="00F355DF">
        <w:rPr>
          <w:rFonts w:eastAsia="宋体" w:hint="eastAsia"/>
          <w:b/>
          <w:i/>
          <w:lang w:eastAsia="zh-CN"/>
        </w:rPr>
        <w:t xml:space="preserve"> of backhaul RACH mainly based on </w:t>
      </w:r>
      <w:proofErr w:type="spellStart"/>
      <w:r>
        <w:rPr>
          <w:rFonts w:eastAsia="宋体" w:hint="eastAsia"/>
          <w:b/>
          <w:i/>
          <w:lang w:eastAsia="zh-CN"/>
        </w:rPr>
        <w:t>FDMed</w:t>
      </w:r>
      <w:proofErr w:type="spellEnd"/>
      <w:r>
        <w:rPr>
          <w:rFonts w:eastAsia="宋体" w:hint="eastAsia"/>
          <w:b/>
          <w:i/>
          <w:lang w:eastAsia="zh-CN"/>
        </w:rPr>
        <w:t xml:space="preserve"> manner</w:t>
      </w:r>
      <w:r w:rsidRPr="00F355DF">
        <w:rPr>
          <w:rFonts w:eastAsia="宋体" w:hint="eastAsia"/>
          <w:b/>
          <w:i/>
          <w:lang w:eastAsia="zh-CN"/>
        </w:rPr>
        <w:t xml:space="preserve"> to the access RACH </w:t>
      </w:r>
      <w:r w:rsidR="00F021C8">
        <w:rPr>
          <w:rFonts w:eastAsia="宋体" w:hint="eastAsia"/>
          <w:b/>
          <w:i/>
          <w:lang w:eastAsia="zh-CN"/>
        </w:rPr>
        <w:t>should be</w:t>
      </w:r>
      <w:r>
        <w:rPr>
          <w:rFonts w:eastAsia="宋体" w:hint="eastAsia"/>
          <w:b/>
          <w:i/>
          <w:lang w:eastAsia="zh-CN"/>
        </w:rPr>
        <w:t xml:space="preserve"> supported</w:t>
      </w:r>
      <w:r w:rsidRPr="00F355DF">
        <w:rPr>
          <w:rFonts w:eastAsia="宋体" w:hint="eastAsia"/>
          <w:b/>
          <w:i/>
          <w:lang w:eastAsia="zh-CN"/>
        </w:rPr>
        <w:t>.</w:t>
      </w:r>
    </w:p>
    <w:p w14:paraId="1BA238A2" w14:textId="77777777" w:rsidR="002A0813" w:rsidRPr="000E05F5" w:rsidRDefault="002A0813" w:rsidP="0032543F">
      <w:pPr>
        <w:jc w:val="both"/>
        <w:rPr>
          <w:rFonts w:eastAsia="宋体"/>
          <w:b/>
          <w:lang w:eastAsia="zh-CN"/>
        </w:rPr>
      </w:pPr>
    </w:p>
    <w:p w14:paraId="2E0A4988" w14:textId="32768BCA" w:rsidR="00DC1853" w:rsidRPr="00673ED5" w:rsidRDefault="002A0813" w:rsidP="00673ED5">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673ED5">
        <w:rPr>
          <w:rFonts w:eastAsia="宋体" w:hint="eastAsia"/>
          <w:noProof/>
          <w:sz w:val="32"/>
          <w:lang w:eastAsia="zh-CN"/>
        </w:rPr>
        <w:t xml:space="preserve">Time </w:t>
      </w:r>
      <w:r w:rsidRPr="00673ED5">
        <w:rPr>
          <w:rFonts w:eastAsia="宋体"/>
          <w:noProof/>
          <w:sz w:val="32"/>
          <w:lang w:eastAsia="zh-CN"/>
        </w:rPr>
        <w:t>domain</w:t>
      </w:r>
      <w:r w:rsidRPr="00673ED5">
        <w:rPr>
          <w:rFonts w:eastAsia="宋体" w:hint="eastAsia"/>
          <w:noProof/>
          <w:sz w:val="32"/>
          <w:lang w:eastAsia="zh-CN"/>
        </w:rPr>
        <w:t xml:space="preserve"> offset due to </w:t>
      </w:r>
      <w:r w:rsidRPr="00673ED5">
        <w:rPr>
          <w:rFonts w:eastAsia="宋体"/>
          <w:noProof/>
          <w:sz w:val="32"/>
          <w:lang w:eastAsia="zh-CN"/>
        </w:rPr>
        <w:t>half</w:t>
      </w:r>
      <w:r w:rsidRPr="00673ED5">
        <w:rPr>
          <w:rFonts w:eastAsia="宋体" w:hint="eastAsia"/>
          <w:noProof/>
          <w:sz w:val="32"/>
          <w:lang w:eastAsia="zh-CN"/>
        </w:rPr>
        <w:t xml:space="preserve"> duplex constraint</w:t>
      </w:r>
    </w:p>
    <w:p w14:paraId="09354CEC" w14:textId="77777777" w:rsidR="00DC1853" w:rsidRPr="00D67459" w:rsidRDefault="00DC1853" w:rsidP="00DC1853">
      <w:pPr>
        <w:jc w:val="both"/>
        <w:rPr>
          <w:rFonts w:eastAsia="宋体"/>
          <w:lang w:eastAsia="zh-CN"/>
        </w:rPr>
      </w:pPr>
      <w:r>
        <w:rPr>
          <w:rFonts w:eastAsia="宋体" w:hint="eastAsia"/>
          <w:lang w:eastAsia="zh-CN"/>
        </w:rPr>
        <w:t>In addition, i</w:t>
      </w:r>
      <w:r w:rsidRPr="00D67459">
        <w:rPr>
          <w:rFonts w:eastAsia="宋体"/>
          <w:lang w:eastAsia="zh-CN"/>
        </w:rPr>
        <w:t>t is also agreed that NR allows network to configure offset(s) for PRACH occasions for MT IAB node(s), to TDM backhaul RACH resources across adjacent hops</w:t>
      </w:r>
      <w:r>
        <w:rPr>
          <w:rFonts w:eastAsia="宋体" w:hint="eastAsia"/>
          <w:lang w:eastAsia="zh-CN"/>
        </w:rPr>
        <w:t xml:space="preserve">, i.e., TDM between </w:t>
      </w:r>
      <w:r>
        <w:rPr>
          <w:rFonts w:eastAsia="宋体"/>
          <w:lang w:eastAsia="zh-CN"/>
        </w:rPr>
        <w:t>the</w:t>
      </w:r>
      <w:r>
        <w:rPr>
          <w:rFonts w:eastAsia="宋体" w:hint="eastAsia"/>
          <w:lang w:eastAsia="zh-CN"/>
        </w:rPr>
        <w:t xml:space="preserve"> RACH </w:t>
      </w:r>
      <w:r>
        <w:rPr>
          <w:rFonts w:eastAsia="宋体"/>
          <w:lang w:eastAsia="zh-CN"/>
        </w:rPr>
        <w:t>resource</w:t>
      </w:r>
      <w:r>
        <w:rPr>
          <w:rFonts w:eastAsia="宋体" w:hint="eastAsia"/>
          <w:lang w:eastAsia="zh-CN"/>
        </w:rPr>
        <w:t xml:space="preserve"> configured by the donor node and the RACH </w:t>
      </w:r>
      <w:r>
        <w:rPr>
          <w:rFonts w:eastAsia="宋体"/>
          <w:lang w:eastAsia="zh-CN"/>
        </w:rPr>
        <w:t>resource</w:t>
      </w:r>
      <w:r>
        <w:rPr>
          <w:rFonts w:eastAsia="宋体" w:hint="eastAsia"/>
          <w:lang w:eastAsia="zh-CN"/>
        </w:rPr>
        <w:t xml:space="preserve"> configured by the IAB node</w:t>
      </w:r>
      <w:r w:rsidRPr="00D67459">
        <w:rPr>
          <w:rFonts w:eastAsia="宋体"/>
          <w:lang w:eastAsia="zh-CN"/>
        </w:rPr>
        <w:t xml:space="preserve">. This offset can either be </w:t>
      </w:r>
      <w:r>
        <w:rPr>
          <w:rFonts w:eastAsia="宋体" w:hint="eastAsia"/>
          <w:lang w:eastAsia="zh-CN"/>
        </w:rPr>
        <w:t>achieved</w:t>
      </w:r>
      <w:r w:rsidRPr="00D67459">
        <w:rPr>
          <w:rFonts w:eastAsia="宋体"/>
          <w:lang w:eastAsia="zh-CN"/>
        </w:rPr>
        <w:t xml:space="preserve"> by the </w:t>
      </w:r>
      <w:r>
        <w:rPr>
          <w:rFonts w:eastAsia="宋体" w:hint="eastAsia"/>
          <w:lang w:eastAsia="zh-CN"/>
        </w:rPr>
        <w:t xml:space="preserve">donor or </w:t>
      </w:r>
      <w:r w:rsidRPr="00D67459">
        <w:rPr>
          <w:rFonts w:eastAsia="宋体"/>
          <w:lang w:eastAsia="zh-CN"/>
        </w:rPr>
        <w:t xml:space="preserve">parent IAB node </w:t>
      </w:r>
      <w:r>
        <w:rPr>
          <w:rFonts w:eastAsia="宋体" w:hint="eastAsia"/>
          <w:lang w:eastAsia="zh-CN"/>
        </w:rPr>
        <w:t>configuration</w:t>
      </w:r>
      <w:r w:rsidRPr="00D67459">
        <w:rPr>
          <w:rFonts w:eastAsia="宋体"/>
          <w:lang w:eastAsia="zh-CN"/>
        </w:rPr>
        <w:t xml:space="preserve"> or it can be </w:t>
      </w:r>
      <w:r>
        <w:rPr>
          <w:rFonts w:eastAsia="宋体" w:hint="eastAsia"/>
          <w:lang w:eastAsia="zh-CN"/>
        </w:rPr>
        <w:t>achieved</w:t>
      </w:r>
      <w:r w:rsidRPr="00D67459">
        <w:rPr>
          <w:rFonts w:eastAsia="宋体"/>
          <w:lang w:eastAsia="zh-CN"/>
        </w:rPr>
        <w:t xml:space="preserve"> by the child IAB node(s) based on its own PRACH configuration. Considering </w:t>
      </w:r>
      <w:r>
        <w:rPr>
          <w:rFonts w:eastAsia="宋体" w:hint="eastAsia"/>
          <w:lang w:eastAsia="zh-CN"/>
        </w:rPr>
        <w:t xml:space="preserve">the former method will require </w:t>
      </w:r>
      <w:r w:rsidRPr="00D67459">
        <w:rPr>
          <w:rFonts w:eastAsia="宋体"/>
          <w:lang w:eastAsia="zh-CN"/>
        </w:rPr>
        <w:t xml:space="preserve">the parent IAB node to configure such offset for all child nodes and grandchild nodes multiple hops away, it is more reasonable to have the offset </w:t>
      </w:r>
      <w:r>
        <w:rPr>
          <w:rFonts w:eastAsia="宋体" w:hint="eastAsia"/>
          <w:lang w:eastAsia="zh-CN"/>
        </w:rPr>
        <w:t>determined</w:t>
      </w:r>
      <w:r w:rsidRPr="00D67459">
        <w:rPr>
          <w:rFonts w:eastAsia="宋体"/>
          <w:lang w:eastAsia="zh-CN"/>
        </w:rPr>
        <w:t xml:space="preserve"> by the child IAB node(s) itself. The child IAB node(s) can then broadcast the PRACH configuration index and the offset value for its associated UEs.</w:t>
      </w:r>
    </w:p>
    <w:p w14:paraId="5CD49D79" w14:textId="6425B12E" w:rsidR="00DC1853" w:rsidRPr="004D183A" w:rsidRDefault="00DC1853" w:rsidP="00DC1853">
      <w:pPr>
        <w:jc w:val="both"/>
        <w:rPr>
          <w:b/>
          <w:i/>
        </w:rPr>
      </w:pPr>
      <w:r w:rsidRPr="004D183A">
        <w:rPr>
          <w:rFonts w:eastAsia="宋体"/>
          <w:b/>
          <w:i/>
          <w:lang w:eastAsia="zh-CN"/>
        </w:rPr>
        <w:t xml:space="preserve">Proposal </w:t>
      </w:r>
      <w:r w:rsidR="007927B6">
        <w:rPr>
          <w:rFonts w:eastAsia="宋体" w:hint="eastAsia"/>
          <w:b/>
          <w:i/>
          <w:lang w:eastAsia="zh-CN"/>
        </w:rPr>
        <w:t>3</w:t>
      </w:r>
      <w:r w:rsidRPr="004D183A">
        <w:rPr>
          <w:rFonts w:eastAsia="宋体"/>
          <w:b/>
          <w:i/>
          <w:lang w:eastAsia="zh-CN"/>
        </w:rPr>
        <w:t xml:space="preserve">: PRACH configuration offset should be </w:t>
      </w:r>
      <w:r>
        <w:rPr>
          <w:rFonts w:eastAsia="宋体" w:hint="eastAsia"/>
          <w:b/>
          <w:i/>
          <w:lang w:eastAsia="zh-CN"/>
        </w:rPr>
        <w:t>achieved</w:t>
      </w:r>
      <w:r w:rsidRPr="004D183A">
        <w:rPr>
          <w:rFonts w:eastAsia="宋体"/>
          <w:b/>
          <w:i/>
          <w:lang w:eastAsia="zh-CN"/>
        </w:rPr>
        <w:t xml:space="preserve"> by the IAB node itself based on its own PRACH configuration index and if offset is needed, it can be broadcasted by the IAB node with PRACH configuration index in the system information.</w:t>
      </w:r>
    </w:p>
    <w:p w14:paraId="63AA1D72" w14:textId="7E027E89" w:rsidR="00DC1853" w:rsidRDefault="00DC1853" w:rsidP="00DC1853">
      <w:pPr>
        <w:jc w:val="both"/>
        <w:rPr>
          <w:rFonts w:eastAsia="宋体"/>
          <w:b/>
          <w:i/>
          <w:lang w:eastAsia="zh-CN"/>
        </w:rPr>
      </w:pPr>
      <w:r>
        <w:rPr>
          <w:rFonts w:eastAsia="宋体"/>
          <w:lang w:eastAsia="zh-CN"/>
        </w:rPr>
        <w:t>A</w:t>
      </w:r>
      <w:r>
        <w:rPr>
          <w:rFonts w:eastAsia="宋体" w:hint="eastAsia"/>
          <w:lang w:eastAsia="zh-CN"/>
        </w:rPr>
        <w:t xml:space="preserve">s discussed, the configuration of the offset could be either direct indication of the offset value in slot level or </w:t>
      </w:r>
      <w:r>
        <w:rPr>
          <w:rFonts w:eastAsia="宋体"/>
          <w:lang w:eastAsia="zh-CN"/>
        </w:rPr>
        <w:t>separately</w:t>
      </w:r>
      <w:r>
        <w:rPr>
          <w:rFonts w:eastAsia="宋体" w:hint="eastAsia"/>
          <w:lang w:eastAsia="zh-CN"/>
        </w:rPr>
        <w:t xml:space="preserve"> configured RACH frame </w:t>
      </w:r>
      <w:r>
        <w:rPr>
          <w:rFonts w:eastAsia="宋体"/>
          <w:lang w:eastAsia="zh-CN"/>
        </w:rPr>
        <w:t>location</w:t>
      </w:r>
      <w:r>
        <w:rPr>
          <w:rFonts w:eastAsia="宋体" w:hint="eastAsia"/>
          <w:lang w:eastAsia="zh-CN"/>
        </w:rPr>
        <w:t xml:space="preserve"> (i.e., value of y). C</w:t>
      </w:r>
      <w:r w:rsidRPr="00FD08C5">
        <w:rPr>
          <w:rFonts w:eastAsia="宋体" w:hint="eastAsia"/>
          <w:lang w:eastAsia="zh-CN"/>
        </w:rPr>
        <w:t>urrently the PRACH configuration table is only using the value of y=0 or 1 for all possible x values (1</w:t>
      </w:r>
      <w:proofErr w:type="gramStart"/>
      <w:r w:rsidRPr="00FD08C5">
        <w:rPr>
          <w:rFonts w:eastAsia="宋体" w:hint="eastAsia"/>
          <w:lang w:eastAsia="zh-CN"/>
        </w:rPr>
        <w:t>,2,4,8,16</w:t>
      </w:r>
      <w:proofErr w:type="gramEnd"/>
      <w:r w:rsidRPr="00FD08C5">
        <w:rPr>
          <w:rFonts w:eastAsia="宋体" w:hint="eastAsia"/>
          <w:lang w:eastAsia="zh-CN"/>
        </w:rPr>
        <w:t xml:space="preserve">). </w:t>
      </w:r>
      <w:r w:rsidRPr="00FD08C5">
        <w:rPr>
          <w:rFonts w:eastAsia="宋体"/>
          <w:lang w:eastAsia="zh-CN"/>
        </w:rPr>
        <w:t>S</w:t>
      </w:r>
      <w:r w:rsidRPr="00FD08C5">
        <w:rPr>
          <w:rFonts w:eastAsia="宋体" w:hint="eastAsia"/>
          <w:lang w:eastAsia="zh-CN"/>
        </w:rPr>
        <w:t xml:space="preserve">o </w:t>
      </w:r>
      <w:r>
        <w:rPr>
          <w:rFonts w:eastAsia="宋体" w:hint="eastAsia"/>
          <w:lang w:eastAsia="zh-CN"/>
        </w:rPr>
        <w:t xml:space="preserve">allowing separate configuration of y, i.e., having more </w:t>
      </w:r>
      <w:r>
        <w:rPr>
          <w:rFonts w:eastAsia="宋体"/>
          <w:lang w:eastAsia="zh-CN"/>
        </w:rPr>
        <w:t>flexibility</w:t>
      </w:r>
      <w:r>
        <w:rPr>
          <w:rFonts w:eastAsia="宋体" w:hint="eastAsia"/>
          <w:lang w:eastAsia="zh-CN"/>
        </w:rPr>
        <w:t xml:space="preserve"> of allocating the RACH frame, could be an easy way to help f</w:t>
      </w:r>
      <w:r>
        <w:rPr>
          <w:rFonts w:eastAsia="宋体"/>
          <w:lang w:eastAsia="zh-CN"/>
        </w:rPr>
        <w:t>ulfil</w:t>
      </w:r>
      <w:r>
        <w:rPr>
          <w:rFonts w:eastAsia="宋体" w:hint="eastAsia"/>
          <w:lang w:eastAsia="zh-CN"/>
        </w:rPr>
        <w:t xml:space="preserve"> the half duplex constraints, e.g., 3</w:t>
      </w:r>
      <w:r w:rsidRPr="00FD08C5">
        <w:rPr>
          <w:rFonts w:eastAsia="宋体" w:hint="eastAsia"/>
          <w:lang w:eastAsia="zh-CN"/>
        </w:rPr>
        <w:t xml:space="preserve"> bits</w:t>
      </w:r>
      <w:r>
        <w:rPr>
          <w:rFonts w:eastAsia="宋体" w:hint="eastAsia"/>
          <w:lang w:eastAsia="zh-CN"/>
        </w:rPr>
        <w:t xml:space="preserve"> to indicate 8</w:t>
      </w:r>
      <w:r w:rsidRPr="00FD08C5">
        <w:rPr>
          <w:rFonts w:eastAsia="宋体" w:hint="eastAsia"/>
          <w:lang w:eastAsia="zh-CN"/>
        </w:rPr>
        <w:t xml:space="preserve"> possible y value</w:t>
      </w:r>
      <w:r>
        <w:rPr>
          <w:rFonts w:eastAsia="宋体" w:hint="eastAsia"/>
          <w:lang w:eastAsia="zh-CN"/>
        </w:rPr>
        <w:t>s</w:t>
      </w:r>
      <w:r w:rsidRPr="00FD08C5">
        <w:rPr>
          <w:rFonts w:eastAsia="宋体" w:hint="eastAsia"/>
          <w:lang w:eastAsia="zh-CN"/>
        </w:rPr>
        <w:t xml:space="preserve"> </w:t>
      </w:r>
      <w:r>
        <w:rPr>
          <w:rFonts w:eastAsia="宋体" w:hint="eastAsia"/>
          <w:lang w:eastAsia="zh-CN"/>
        </w:rPr>
        <w:t>might</w:t>
      </w:r>
      <w:r w:rsidRPr="00FD08C5">
        <w:rPr>
          <w:rFonts w:eastAsia="宋体" w:hint="eastAsia"/>
          <w:lang w:eastAsia="zh-CN"/>
        </w:rPr>
        <w:t xml:space="preserve"> be enough.</w:t>
      </w:r>
      <w:r w:rsidR="005F19BA">
        <w:rPr>
          <w:rFonts w:eastAsia="宋体" w:hint="eastAsia"/>
          <w:lang w:eastAsia="zh-CN"/>
        </w:rPr>
        <w:t xml:space="preserve"> As one example shown in Fig. 4, donor node choose the PRACH configuration index 94, and IAB1 configures the PRACH configuration index 96, and IAB1 could create the time domain offset by simply setting the y value to be 1 instead of 0, so that its configured RACH resource will be </w:t>
      </w:r>
      <w:proofErr w:type="spellStart"/>
      <w:r w:rsidR="005F19BA">
        <w:rPr>
          <w:rFonts w:eastAsia="宋体" w:hint="eastAsia"/>
          <w:lang w:eastAsia="zh-CN"/>
        </w:rPr>
        <w:t>TDMed</w:t>
      </w:r>
      <w:proofErr w:type="spellEnd"/>
      <w:r w:rsidR="005F19BA">
        <w:rPr>
          <w:rFonts w:eastAsia="宋体" w:hint="eastAsia"/>
          <w:lang w:eastAsia="zh-CN"/>
        </w:rPr>
        <w:t xml:space="preserve"> to the RACH resource configured by the donor. Thus, the </w:t>
      </w:r>
      <w:r w:rsidR="005F19BA">
        <w:rPr>
          <w:rFonts w:eastAsia="宋体"/>
          <w:lang w:eastAsia="zh-CN"/>
        </w:rPr>
        <w:t>half-duplex</w:t>
      </w:r>
      <w:r w:rsidR="005F19BA">
        <w:rPr>
          <w:rFonts w:eastAsia="宋体" w:hint="eastAsia"/>
          <w:lang w:eastAsia="zh-CN"/>
        </w:rPr>
        <w:t xml:space="preserve"> </w:t>
      </w:r>
      <w:r w:rsidR="005F19BA">
        <w:rPr>
          <w:rFonts w:eastAsia="宋体"/>
          <w:lang w:eastAsia="zh-CN"/>
        </w:rPr>
        <w:t>constraints</w:t>
      </w:r>
      <w:r w:rsidR="005F19BA">
        <w:rPr>
          <w:rFonts w:eastAsia="宋体" w:hint="eastAsia"/>
          <w:lang w:eastAsia="zh-CN"/>
        </w:rPr>
        <w:t xml:space="preserve"> could be fulfilled.</w:t>
      </w:r>
    </w:p>
    <w:p w14:paraId="10388D3C" w14:textId="65989CF1" w:rsidR="00DC1853" w:rsidRDefault="00DC1853" w:rsidP="00DC1853">
      <w:pPr>
        <w:jc w:val="both"/>
        <w:rPr>
          <w:rFonts w:eastAsia="宋体"/>
          <w:b/>
          <w:i/>
          <w:lang w:eastAsia="zh-CN"/>
        </w:rPr>
      </w:pPr>
      <w:r>
        <w:rPr>
          <w:rFonts w:eastAsia="宋体" w:hint="eastAsia"/>
          <w:b/>
          <w:i/>
          <w:lang w:eastAsia="zh-CN"/>
        </w:rPr>
        <w:lastRenderedPageBreak/>
        <w:t xml:space="preserve">Proposal </w:t>
      </w:r>
      <w:r w:rsidR="007927B6">
        <w:rPr>
          <w:rFonts w:eastAsia="宋体" w:hint="eastAsia"/>
          <w:b/>
          <w:i/>
          <w:lang w:eastAsia="zh-CN"/>
        </w:rPr>
        <w:t>4</w:t>
      </w:r>
      <w:r>
        <w:rPr>
          <w:rFonts w:eastAsia="宋体" w:hint="eastAsia"/>
          <w:b/>
          <w:i/>
          <w:lang w:eastAsia="zh-CN"/>
        </w:rPr>
        <w:t>:</w:t>
      </w:r>
      <w:r w:rsidRPr="000D7D2E">
        <w:t xml:space="preserve"> </w:t>
      </w:r>
      <w:r w:rsidRPr="000D7D2E">
        <w:rPr>
          <w:rFonts w:eastAsia="宋体" w:hint="eastAsia"/>
          <w:b/>
          <w:i/>
          <w:lang w:eastAsia="zh-CN"/>
        </w:rPr>
        <w:t>S</w:t>
      </w:r>
      <w:r w:rsidRPr="000D7D2E">
        <w:rPr>
          <w:rFonts w:eastAsia="宋体"/>
          <w:b/>
          <w:i/>
          <w:lang w:eastAsia="zh-CN"/>
        </w:rPr>
        <w:t>eparate configuration of RACH frame</w:t>
      </w:r>
      <w:r>
        <w:rPr>
          <w:rFonts w:eastAsia="宋体" w:hint="eastAsia"/>
          <w:b/>
          <w:i/>
          <w:lang w:eastAsia="zh-CN"/>
        </w:rPr>
        <w:t xml:space="preserve"> </w:t>
      </w:r>
      <w:r>
        <w:rPr>
          <w:rFonts w:eastAsia="宋体"/>
          <w:b/>
          <w:i/>
          <w:lang w:eastAsia="zh-CN"/>
        </w:rPr>
        <w:t>location</w:t>
      </w:r>
      <w:r>
        <w:rPr>
          <w:rFonts w:eastAsia="宋体" w:hint="eastAsia"/>
          <w:b/>
          <w:i/>
          <w:lang w:eastAsia="zh-CN"/>
        </w:rPr>
        <w:t xml:space="preserve"> </w:t>
      </w:r>
      <w:r w:rsidRPr="000D7D2E">
        <w:rPr>
          <w:rFonts w:eastAsia="宋体"/>
          <w:b/>
          <w:i/>
          <w:lang w:eastAsia="zh-CN"/>
        </w:rPr>
        <w:t>could help to fulfil the half duplex constraints</w:t>
      </w:r>
      <w:r>
        <w:rPr>
          <w:rFonts w:eastAsia="宋体" w:hint="eastAsia"/>
          <w:b/>
          <w:i/>
          <w:lang w:eastAsia="zh-CN"/>
        </w:rPr>
        <w:t xml:space="preserve"> thus should be considered.</w:t>
      </w:r>
    </w:p>
    <w:p w14:paraId="648F0312" w14:textId="60C3CE3B" w:rsidR="00DC1853" w:rsidRDefault="002A0813" w:rsidP="00673ED5">
      <w:pPr>
        <w:jc w:val="center"/>
        <w:rPr>
          <w:rFonts w:eastAsia="宋体"/>
          <w:b/>
          <w:i/>
          <w:lang w:eastAsia="zh-CN"/>
        </w:rPr>
      </w:pPr>
      <w:r w:rsidRPr="002A0813">
        <w:rPr>
          <w:noProof/>
          <w:lang w:val="en-US" w:eastAsia="zh-CN"/>
        </w:rPr>
        <w:drawing>
          <wp:inline distT="0" distB="0" distL="0" distR="0" wp14:anchorId="6479CDB3" wp14:editId="0E954A70">
            <wp:extent cx="4715933" cy="2606353"/>
            <wp:effectExtent l="0" t="0" r="889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9996" cy="2608598"/>
                    </a:xfrm>
                    <a:prstGeom prst="rect">
                      <a:avLst/>
                    </a:prstGeom>
                    <a:noFill/>
                    <a:ln>
                      <a:noFill/>
                    </a:ln>
                  </pic:spPr>
                </pic:pic>
              </a:graphicData>
            </a:graphic>
          </wp:inline>
        </w:drawing>
      </w:r>
    </w:p>
    <w:p w14:paraId="5907C0EB" w14:textId="10556C67" w:rsidR="0032543F" w:rsidRPr="00673ED5" w:rsidRDefault="005F19BA" w:rsidP="00673ED5">
      <w:pPr>
        <w:jc w:val="center"/>
        <w:rPr>
          <w:rFonts w:eastAsia="宋体"/>
          <w:lang w:eastAsia="zh-CN"/>
        </w:rPr>
      </w:pPr>
      <w:proofErr w:type="gramStart"/>
      <w:r w:rsidRPr="00673ED5">
        <w:rPr>
          <w:rFonts w:eastAsia="宋体" w:hint="eastAsia"/>
          <w:lang w:eastAsia="zh-CN"/>
        </w:rPr>
        <w:t xml:space="preserve">Fig. 4 </w:t>
      </w:r>
      <w:r w:rsidRPr="00673ED5">
        <w:rPr>
          <w:rFonts w:eastAsia="宋体"/>
          <w:lang w:eastAsia="zh-CN"/>
        </w:rPr>
        <w:t>–</w:t>
      </w:r>
      <w:r w:rsidRPr="00673ED5">
        <w:rPr>
          <w:rFonts w:eastAsia="宋体" w:hint="eastAsia"/>
          <w:lang w:eastAsia="zh-CN"/>
        </w:rPr>
        <w:t xml:space="preserve"> </w:t>
      </w:r>
      <w:r w:rsidR="00EF373D">
        <w:rPr>
          <w:rFonts w:eastAsia="宋体" w:hint="eastAsia"/>
          <w:lang w:eastAsia="zh-CN"/>
        </w:rPr>
        <w:t>E</w:t>
      </w:r>
      <w:r w:rsidRPr="00673ED5">
        <w:rPr>
          <w:rFonts w:eastAsia="宋体" w:hint="eastAsia"/>
          <w:lang w:eastAsia="zh-CN"/>
        </w:rPr>
        <w:t>xample of TDM between RACH resource configured by donor and IAB1.</w:t>
      </w:r>
      <w:proofErr w:type="gramEnd"/>
    </w:p>
    <w:p w14:paraId="6897E539" w14:textId="5161177B" w:rsidR="00A94B07" w:rsidRDefault="00A94B07" w:rsidP="00A94B07">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A94B07">
        <w:rPr>
          <w:rFonts w:eastAsia="宋体" w:hint="eastAsia"/>
          <w:noProof/>
          <w:sz w:val="32"/>
          <w:lang w:eastAsia="zh-CN"/>
        </w:rPr>
        <w:t>PRACH format configuration</w:t>
      </w:r>
    </w:p>
    <w:p w14:paraId="2DD2B454" w14:textId="53DA8732" w:rsidR="00201A71" w:rsidRPr="00104CFA" w:rsidRDefault="00BA7224" w:rsidP="00201A71">
      <w:pPr>
        <w:tabs>
          <w:tab w:val="left" w:pos="1722"/>
        </w:tabs>
        <w:jc w:val="both"/>
        <w:rPr>
          <w:rFonts w:eastAsia="宋体"/>
          <w:lang w:eastAsia="zh-CN"/>
        </w:rPr>
      </w:pPr>
      <w:r w:rsidRPr="00104CFA">
        <w:rPr>
          <w:rFonts w:eastAsia="宋体"/>
          <w:lang w:eastAsia="zh-CN"/>
        </w:rPr>
        <w:t>A</w:t>
      </w:r>
      <w:r w:rsidRPr="00104CFA">
        <w:rPr>
          <w:rFonts w:eastAsia="宋体" w:hint="eastAsia"/>
          <w:lang w:eastAsia="zh-CN"/>
        </w:rPr>
        <w:t xml:space="preserve">s </w:t>
      </w:r>
      <w:r w:rsidRPr="00104CFA">
        <w:rPr>
          <w:rFonts w:eastAsia="宋体"/>
          <w:lang w:eastAsia="zh-CN"/>
        </w:rPr>
        <w:t>shown</w:t>
      </w:r>
      <w:r w:rsidRPr="00104CFA">
        <w:rPr>
          <w:rFonts w:eastAsia="宋体" w:hint="eastAsia"/>
          <w:lang w:eastAsia="zh-CN"/>
        </w:rPr>
        <w:t xml:space="preserve"> in the Fig. 1, sometimes the IAB node will be out of the coverage of its parent node (donor or parent IAB node), so the preamble format configured for the access UE by the parent node may not be suitable for the IAB MT to access, i.e., the delay budget of the preamble format configured for the access UE may not be enough to cover the RTT between IAB MT to its parent node. </w:t>
      </w:r>
      <w:r w:rsidRPr="00104CFA">
        <w:rPr>
          <w:rFonts w:eastAsia="宋体"/>
          <w:lang w:eastAsia="zh-CN"/>
        </w:rPr>
        <w:t>T</w:t>
      </w:r>
      <w:r w:rsidRPr="00104CFA">
        <w:rPr>
          <w:rFonts w:eastAsia="宋体" w:hint="eastAsia"/>
          <w:lang w:eastAsia="zh-CN"/>
        </w:rPr>
        <w:t>here could be two types of solutions:</w:t>
      </w:r>
    </w:p>
    <w:p w14:paraId="01815ED0" w14:textId="4BF1AD46" w:rsidR="00BA7224" w:rsidRPr="00104CFA" w:rsidRDefault="0007631D" w:rsidP="00E7062D">
      <w:pPr>
        <w:pStyle w:val="a4"/>
        <w:numPr>
          <w:ilvl w:val="0"/>
          <w:numId w:val="48"/>
        </w:numPr>
        <w:tabs>
          <w:tab w:val="left" w:pos="1722"/>
        </w:tabs>
        <w:ind w:leftChars="0"/>
        <w:jc w:val="both"/>
        <w:rPr>
          <w:rFonts w:eastAsia="宋体"/>
          <w:lang w:eastAsia="zh-CN"/>
        </w:rPr>
      </w:pPr>
      <w:r w:rsidRPr="00104CFA">
        <w:rPr>
          <w:rFonts w:eastAsia="宋体"/>
          <w:lang w:eastAsia="zh-CN"/>
        </w:rPr>
        <w:t>S</w:t>
      </w:r>
      <w:r w:rsidRPr="00104CFA">
        <w:rPr>
          <w:rFonts w:eastAsia="宋体" w:hint="eastAsia"/>
          <w:lang w:eastAsia="zh-CN"/>
        </w:rPr>
        <w:t>ame preamble format but c</w:t>
      </w:r>
      <w:r w:rsidR="00BA7224" w:rsidRPr="00104CFA">
        <w:rPr>
          <w:rFonts w:eastAsia="宋体" w:hint="eastAsia"/>
          <w:lang w:eastAsia="zh-CN"/>
        </w:rPr>
        <w:t xml:space="preserve">onfigure/pre-define </w:t>
      </w:r>
      <w:r w:rsidR="00E7062D" w:rsidRPr="00104CFA">
        <w:rPr>
          <w:rFonts w:eastAsia="宋体" w:hint="eastAsia"/>
          <w:lang w:eastAsia="zh-CN"/>
        </w:rPr>
        <w:t>a</w:t>
      </w:r>
      <w:r w:rsidR="00BA7224" w:rsidRPr="00104CFA">
        <w:rPr>
          <w:rFonts w:eastAsia="宋体" w:hint="eastAsia"/>
          <w:lang w:eastAsia="zh-CN"/>
        </w:rPr>
        <w:t xml:space="preserve"> TA value for the IAB PRACH to compensate the extra distance for the IAB</w:t>
      </w:r>
      <w:r w:rsidR="00E7062D" w:rsidRPr="00104CFA">
        <w:rPr>
          <w:rFonts w:eastAsia="宋体" w:hint="eastAsia"/>
          <w:lang w:eastAsia="zh-CN"/>
        </w:rPr>
        <w:t xml:space="preserve"> MT. T</w:t>
      </w:r>
      <w:r w:rsidR="00BA7224" w:rsidRPr="00104CFA">
        <w:rPr>
          <w:rFonts w:eastAsia="宋体" w:hint="eastAsia"/>
          <w:lang w:eastAsia="zh-CN"/>
        </w:rPr>
        <w:t xml:space="preserve">his could allow the system to configure only one preamble format so that somehow ease the detection burden. </w:t>
      </w:r>
      <w:r w:rsidR="00BA7224" w:rsidRPr="00104CFA">
        <w:rPr>
          <w:rFonts w:eastAsia="宋体"/>
          <w:lang w:eastAsia="zh-CN"/>
        </w:rPr>
        <w:t>H</w:t>
      </w:r>
      <w:r w:rsidR="00BA7224" w:rsidRPr="00104CFA">
        <w:rPr>
          <w:rFonts w:eastAsia="宋体" w:hint="eastAsia"/>
          <w:lang w:eastAsia="zh-CN"/>
        </w:rPr>
        <w:t>owever,</w:t>
      </w:r>
      <w:r w:rsidR="00E7062D" w:rsidRPr="00104CFA">
        <w:rPr>
          <w:rFonts w:eastAsia="宋体" w:hint="eastAsia"/>
          <w:lang w:eastAsia="zh-CN"/>
        </w:rPr>
        <w:t xml:space="preserve"> the </w:t>
      </w:r>
      <w:r w:rsidR="00E7062D" w:rsidRPr="00104CFA">
        <w:rPr>
          <w:rFonts w:eastAsia="宋体"/>
          <w:lang w:eastAsia="zh-CN"/>
        </w:rPr>
        <w:t>reliability</w:t>
      </w:r>
      <w:r w:rsidR="00E7062D" w:rsidRPr="00104CFA">
        <w:rPr>
          <w:rFonts w:eastAsia="宋体" w:hint="eastAsia"/>
          <w:lang w:eastAsia="zh-CN"/>
        </w:rPr>
        <w:t xml:space="preserve"> of </w:t>
      </w:r>
      <w:r w:rsidR="00BA7224" w:rsidRPr="00104CFA">
        <w:rPr>
          <w:rFonts w:eastAsia="宋体" w:hint="eastAsia"/>
          <w:lang w:eastAsia="zh-CN"/>
        </w:rPr>
        <w:t xml:space="preserve">such method </w:t>
      </w:r>
      <w:r w:rsidR="00E7062D" w:rsidRPr="00104CFA">
        <w:rPr>
          <w:rFonts w:eastAsia="宋体" w:hint="eastAsia"/>
          <w:lang w:eastAsia="zh-CN"/>
        </w:rPr>
        <w:t>is highly dependent on t</w:t>
      </w:r>
      <w:r w:rsidR="00BA7224" w:rsidRPr="00104CFA">
        <w:rPr>
          <w:rFonts w:eastAsia="宋体" w:hint="eastAsia"/>
          <w:lang w:eastAsia="zh-CN"/>
        </w:rPr>
        <w:t>he setting of the TA value</w:t>
      </w:r>
      <w:r w:rsidR="00E7062D" w:rsidRPr="00104CFA">
        <w:rPr>
          <w:rFonts w:eastAsia="宋体" w:hint="eastAsia"/>
          <w:lang w:eastAsia="zh-CN"/>
        </w:rPr>
        <w:t>.</w:t>
      </w:r>
      <w:r w:rsidR="00BA7224" w:rsidRPr="00104CFA">
        <w:rPr>
          <w:rFonts w:eastAsia="宋体" w:hint="eastAsia"/>
          <w:lang w:eastAsia="zh-CN"/>
        </w:rPr>
        <w:t xml:space="preserve"> </w:t>
      </w:r>
      <w:r w:rsidR="00E7062D" w:rsidRPr="00104CFA">
        <w:rPr>
          <w:rFonts w:eastAsia="宋体"/>
          <w:lang w:eastAsia="zh-CN"/>
        </w:rPr>
        <w:t>I</w:t>
      </w:r>
      <w:r w:rsidR="00E7062D" w:rsidRPr="00104CFA">
        <w:rPr>
          <w:rFonts w:eastAsia="宋体" w:hint="eastAsia"/>
          <w:lang w:eastAsia="zh-CN"/>
        </w:rPr>
        <w:t>f the RTT and the delay spread between the parent node and the IAB MT</w:t>
      </w:r>
      <w:r w:rsidR="00B80952">
        <w:rPr>
          <w:rFonts w:eastAsia="宋体" w:hint="eastAsia"/>
          <w:lang w:eastAsia="zh-CN"/>
        </w:rPr>
        <w:t xml:space="preserve"> is known</w:t>
      </w:r>
      <w:r w:rsidR="00E7062D" w:rsidRPr="00104CFA">
        <w:rPr>
          <w:rFonts w:eastAsia="宋体" w:hint="eastAsia"/>
          <w:lang w:eastAsia="zh-CN"/>
        </w:rPr>
        <w:t xml:space="preserve">, the system could pick an accurate TA, and by receiving the preamble, parent node could estimate a TA adjustment and sent back to IAB MT for future UL transmission. However, sometimes </w:t>
      </w:r>
      <w:r w:rsidR="00BA7224" w:rsidRPr="00104CFA">
        <w:rPr>
          <w:rFonts w:eastAsia="宋体" w:hint="eastAsia"/>
          <w:lang w:eastAsia="zh-CN"/>
        </w:rPr>
        <w:t xml:space="preserve">even when parent node is aware the </w:t>
      </w:r>
      <w:r w:rsidR="00BA7224" w:rsidRPr="00104CFA">
        <w:rPr>
          <w:rFonts w:eastAsia="宋体"/>
          <w:lang w:eastAsia="zh-CN"/>
        </w:rPr>
        <w:t>existence</w:t>
      </w:r>
      <w:r w:rsidR="00BA7224" w:rsidRPr="00104CFA">
        <w:rPr>
          <w:rFonts w:eastAsia="宋体" w:hint="eastAsia"/>
          <w:lang w:eastAsia="zh-CN"/>
        </w:rPr>
        <w:t xml:space="preserve"> of the IAB node, the channel paths between them is difficult to be estimated accurately. Thus the uncertainty of delay spread may lead to </w:t>
      </w:r>
      <w:r w:rsidR="00BA7224" w:rsidRPr="00104CFA">
        <w:rPr>
          <w:rFonts w:eastAsia="宋体"/>
          <w:lang w:eastAsia="zh-CN"/>
        </w:rPr>
        <w:t>inappropriate</w:t>
      </w:r>
      <w:r w:rsidR="00BA7224" w:rsidRPr="00104CFA">
        <w:rPr>
          <w:rFonts w:eastAsia="宋体" w:hint="eastAsia"/>
          <w:lang w:eastAsia="zh-CN"/>
        </w:rPr>
        <w:t xml:space="preserve"> TA value which s</w:t>
      </w:r>
      <w:r w:rsidR="00E7062D" w:rsidRPr="00104CFA">
        <w:rPr>
          <w:rFonts w:eastAsia="宋体" w:hint="eastAsia"/>
          <w:lang w:eastAsia="zh-CN"/>
        </w:rPr>
        <w:t>till fails the backhaul random access.</w:t>
      </w:r>
    </w:p>
    <w:p w14:paraId="0E7FF29B" w14:textId="740298BE" w:rsidR="00E7062D" w:rsidRPr="00104CFA" w:rsidRDefault="00E7062D" w:rsidP="00E7062D">
      <w:pPr>
        <w:pStyle w:val="a4"/>
        <w:numPr>
          <w:ilvl w:val="0"/>
          <w:numId w:val="48"/>
        </w:numPr>
        <w:tabs>
          <w:tab w:val="left" w:pos="1722"/>
        </w:tabs>
        <w:ind w:leftChars="0"/>
        <w:jc w:val="both"/>
        <w:rPr>
          <w:rFonts w:eastAsia="宋体"/>
          <w:lang w:eastAsia="zh-CN"/>
        </w:rPr>
      </w:pPr>
      <w:r w:rsidRPr="00104CFA">
        <w:rPr>
          <w:rFonts w:eastAsia="宋体"/>
          <w:lang w:eastAsia="zh-CN"/>
        </w:rPr>
        <w:t>C</w:t>
      </w:r>
      <w:r w:rsidRPr="00104CFA">
        <w:rPr>
          <w:rFonts w:eastAsia="宋体" w:hint="eastAsia"/>
          <w:lang w:eastAsia="zh-CN"/>
        </w:rPr>
        <w:t xml:space="preserve">onfigure a separate preamble format to the IAB </w:t>
      </w:r>
      <w:r w:rsidRPr="00104CFA">
        <w:rPr>
          <w:rFonts w:eastAsia="宋体"/>
          <w:lang w:eastAsia="zh-CN"/>
        </w:rPr>
        <w:t>backhaul</w:t>
      </w:r>
      <w:r w:rsidRPr="00104CFA">
        <w:rPr>
          <w:rFonts w:eastAsia="宋体" w:hint="eastAsia"/>
          <w:lang w:eastAsia="zh-CN"/>
        </w:rPr>
        <w:t xml:space="preserve"> RACH. </w:t>
      </w:r>
      <w:r w:rsidRPr="00104CFA">
        <w:rPr>
          <w:rFonts w:eastAsia="宋体"/>
          <w:lang w:eastAsia="zh-CN"/>
        </w:rPr>
        <w:t>S</w:t>
      </w:r>
      <w:r w:rsidRPr="00104CFA">
        <w:rPr>
          <w:rFonts w:eastAsia="宋体" w:hint="eastAsia"/>
          <w:lang w:eastAsia="zh-CN"/>
        </w:rPr>
        <w:t xml:space="preserve">ince the RO resource for backhaul RACH is separate from the access RO resource, so detecting a different preamble </w:t>
      </w:r>
      <w:r w:rsidRPr="00104CFA">
        <w:rPr>
          <w:rFonts w:eastAsia="宋体"/>
          <w:lang w:eastAsia="zh-CN"/>
        </w:rPr>
        <w:t>format</w:t>
      </w:r>
      <w:r w:rsidRPr="00104CFA">
        <w:rPr>
          <w:rFonts w:eastAsia="宋体" w:hint="eastAsia"/>
          <w:lang w:eastAsia="zh-CN"/>
        </w:rPr>
        <w:t xml:space="preserve"> is not a big problem for parent node. </w:t>
      </w:r>
      <w:r w:rsidRPr="00104CFA">
        <w:rPr>
          <w:rFonts w:eastAsia="宋体"/>
          <w:lang w:eastAsia="zh-CN"/>
        </w:rPr>
        <w:t>T</w:t>
      </w:r>
      <w:r w:rsidRPr="00104CFA">
        <w:rPr>
          <w:rFonts w:eastAsia="宋体" w:hint="eastAsia"/>
          <w:lang w:eastAsia="zh-CN"/>
        </w:rPr>
        <w:t xml:space="preserve">he main issue is how to </w:t>
      </w:r>
      <w:r w:rsidR="00104CFA" w:rsidRPr="00104CFA">
        <w:rPr>
          <w:rFonts w:eastAsia="宋体" w:hint="eastAsia"/>
          <w:lang w:eastAsia="zh-CN"/>
        </w:rPr>
        <w:t>determine</w:t>
      </w:r>
      <w:r w:rsidRPr="00104CFA">
        <w:rPr>
          <w:rFonts w:eastAsia="宋体" w:hint="eastAsia"/>
          <w:lang w:eastAsia="zh-CN"/>
        </w:rPr>
        <w:t xml:space="preserve"> the RACH slots</w:t>
      </w:r>
      <w:r w:rsidR="009475C6" w:rsidRPr="00104CFA">
        <w:rPr>
          <w:rFonts w:eastAsia="宋体" w:hint="eastAsia"/>
          <w:lang w:eastAsia="zh-CN"/>
        </w:rPr>
        <w:t xml:space="preserve">, </w:t>
      </w:r>
      <w:r w:rsidRPr="00104CFA">
        <w:rPr>
          <w:rFonts w:eastAsia="宋体" w:hint="eastAsia"/>
          <w:lang w:eastAsia="zh-CN"/>
        </w:rPr>
        <w:t xml:space="preserve">RO starting position, RO number in a RACH slot in the </w:t>
      </w:r>
      <w:r w:rsidRPr="00104CFA">
        <w:rPr>
          <w:rFonts w:eastAsia="宋体"/>
          <w:lang w:eastAsia="zh-CN"/>
        </w:rPr>
        <w:t>backhaul</w:t>
      </w:r>
      <w:r w:rsidRPr="00104CFA">
        <w:rPr>
          <w:rFonts w:eastAsia="宋体" w:hint="eastAsia"/>
          <w:lang w:eastAsia="zh-CN"/>
        </w:rPr>
        <w:t xml:space="preserve"> RACH resource. </w:t>
      </w:r>
      <w:r w:rsidR="00104CFA" w:rsidRPr="00104CFA">
        <w:rPr>
          <w:rFonts w:eastAsia="宋体"/>
          <w:lang w:eastAsia="zh-CN"/>
        </w:rPr>
        <w:t>T</w:t>
      </w:r>
      <w:r w:rsidR="00104CFA" w:rsidRPr="00104CFA">
        <w:rPr>
          <w:rFonts w:eastAsia="宋体" w:hint="eastAsia"/>
          <w:lang w:eastAsia="zh-CN"/>
        </w:rPr>
        <w:t xml:space="preserve">he parent node could simply indicate a different PRACH </w:t>
      </w:r>
      <w:r w:rsidR="00104CFA" w:rsidRPr="00104CFA">
        <w:rPr>
          <w:rFonts w:eastAsia="宋体"/>
          <w:lang w:eastAsia="zh-CN"/>
        </w:rPr>
        <w:t>configuration</w:t>
      </w:r>
      <w:r w:rsidR="00104CFA" w:rsidRPr="00104CFA">
        <w:rPr>
          <w:rFonts w:eastAsia="宋体" w:hint="eastAsia"/>
          <w:lang w:eastAsia="zh-CN"/>
        </w:rPr>
        <w:t xml:space="preserve"> index, </w:t>
      </w:r>
      <w:r w:rsidR="004F2133">
        <w:rPr>
          <w:rFonts w:eastAsia="宋体" w:hint="eastAsia"/>
          <w:lang w:eastAsia="zh-CN"/>
        </w:rPr>
        <w:t xml:space="preserve">or reuse the PRACH configuration index for access RACH configuration but with some </w:t>
      </w:r>
      <w:r w:rsidR="00CC3B2C">
        <w:rPr>
          <w:rFonts w:eastAsia="宋体" w:hint="eastAsia"/>
          <w:lang w:eastAsia="zh-CN"/>
        </w:rPr>
        <w:t>adjusting</w:t>
      </w:r>
      <w:r w:rsidR="004F2133">
        <w:rPr>
          <w:rFonts w:eastAsia="宋体" w:hint="eastAsia"/>
          <w:lang w:eastAsia="zh-CN"/>
        </w:rPr>
        <w:t xml:space="preserve"> rules.</w:t>
      </w:r>
      <w:r w:rsidR="00186730">
        <w:rPr>
          <w:rFonts w:eastAsia="宋体" w:hint="eastAsia"/>
          <w:lang w:eastAsia="zh-CN"/>
        </w:rPr>
        <w:t xml:space="preserve"> </w:t>
      </w:r>
      <w:r w:rsidR="00186730">
        <w:rPr>
          <w:rFonts w:eastAsia="宋体"/>
          <w:lang w:eastAsia="zh-CN"/>
        </w:rPr>
        <w:t>A</w:t>
      </w:r>
      <w:r w:rsidR="00186730">
        <w:rPr>
          <w:rFonts w:eastAsia="宋体" w:hint="eastAsia"/>
          <w:lang w:eastAsia="zh-CN"/>
        </w:rPr>
        <w:t xml:space="preserve">s </w:t>
      </w:r>
      <w:r w:rsidR="00186730">
        <w:rPr>
          <w:rFonts w:eastAsia="宋体"/>
          <w:lang w:eastAsia="zh-CN"/>
        </w:rPr>
        <w:t>shown</w:t>
      </w:r>
      <w:r w:rsidR="00186730">
        <w:rPr>
          <w:rFonts w:eastAsia="宋体" w:hint="eastAsia"/>
          <w:lang w:eastAsia="zh-CN"/>
        </w:rPr>
        <w:t xml:space="preserve"> in following example</w:t>
      </w:r>
      <w:r w:rsidR="008E12AA">
        <w:rPr>
          <w:rFonts w:eastAsia="宋体" w:hint="eastAsia"/>
          <w:lang w:eastAsia="zh-CN"/>
        </w:rPr>
        <w:t xml:space="preserve"> in Fig. </w:t>
      </w:r>
      <w:r w:rsidR="007927B6">
        <w:rPr>
          <w:rFonts w:eastAsia="宋体" w:hint="eastAsia"/>
          <w:lang w:eastAsia="zh-CN"/>
        </w:rPr>
        <w:t>5</w:t>
      </w:r>
      <w:r w:rsidR="00186730">
        <w:rPr>
          <w:rFonts w:eastAsia="宋体" w:hint="eastAsia"/>
          <w:lang w:eastAsia="zh-CN"/>
        </w:rPr>
        <w:t xml:space="preserve">, access RACH configures PRACH configuration index 94 with preamble format A1 (each RO occupy 2 OFDM symbols) and backhaul RACH wants to reuse the PRACH configuration index 94 but with a different preamble format A2 (each RO occupy 4 OFDM symbols). </w:t>
      </w:r>
      <w:r w:rsidR="008E12AA">
        <w:rPr>
          <w:rFonts w:eastAsia="宋体"/>
          <w:lang w:eastAsia="zh-CN"/>
        </w:rPr>
        <w:t>T</w:t>
      </w:r>
      <w:r w:rsidR="008E12AA">
        <w:rPr>
          <w:rFonts w:eastAsia="宋体" w:hint="eastAsia"/>
          <w:lang w:eastAsia="zh-CN"/>
        </w:rPr>
        <w:t xml:space="preserve">he </w:t>
      </w:r>
      <w:r w:rsidR="00CC3B2C">
        <w:rPr>
          <w:rFonts w:eastAsia="宋体" w:hint="eastAsia"/>
          <w:lang w:eastAsia="zh-CN"/>
        </w:rPr>
        <w:t xml:space="preserve">adjusting </w:t>
      </w:r>
      <w:r w:rsidR="008E12AA">
        <w:rPr>
          <w:rFonts w:eastAsia="宋体" w:hint="eastAsia"/>
          <w:lang w:eastAsia="zh-CN"/>
        </w:rPr>
        <w:t xml:space="preserve">rule could be reusing the </w:t>
      </w:r>
      <w:r w:rsidR="00CC3B2C">
        <w:rPr>
          <w:rFonts w:eastAsia="宋体" w:hint="eastAsia"/>
          <w:lang w:eastAsia="zh-CN"/>
        </w:rPr>
        <w:t xml:space="preserve">indicated </w:t>
      </w:r>
      <w:r w:rsidR="008E12AA">
        <w:rPr>
          <w:rFonts w:eastAsia="宋体" w:hint="eastAsia"/>
          <w:lang w:eastAsia="zh-CN"/>
        </w:rPr>
        <w:t>starting position</w:t>
      </w:r>
      <w:r w:rsidR="00CC3B2C">
        <w:rPr>
          <w:rFonts w:eastAsia="宋体" w:hint="eastAsia"/>
          <w:lang w:eastAsia="zh-CN"/>
        </w:rPr>
        <w:t xml:space="preserve"> b</w:t>
      </w:r>
      <w:r w:rsidR="008E12AA">
        <w:rPr>
          <w:rFonts w:eastAsia="宋体" w:hint="eastAsia"/>
          <w:lang w:eastAsia="zh-CN"/>
        </w:rPr>
        <w:t xml:space="preserve">ut the number of RO in T-domain will be re-calculate </w:t>
      </w:r>
      <w:r w:rsidR="00A96AB1">
        <w:rPr>
          <w:rFonts w:eastAsia="宋体" w:hint="eastAsia"/>
          <w:lang w:eastAsia="zh-CN"/>
        </w:rPr>
        <w:t xml:space="preserve">based on the configured preamble format. </w:t>
      </w:r>
      <w:r w:rsidR="00A96AB1">
        <w:rPr>
          <w:rFonts w:eastAsia="宋体"/>
          <w:lang w:eastAsia="zh-CN"/>
        </w:rPr>
        <w:t>I</w:t>
      </w:r>
      <w:r w:rsidR="00A96AB1">
        <w:rPr>
          <w:rFonts w:eastAsia="宋体" w:hint="eastAsia"/>
          <w:lang w:eastAsia="zh-CN"/>
        </w:rPr>
        <w:t>n this example, the backhaul RO in a RACH slot will start at OFDM symbol 0, and the number of RO in T-domain will be 3.</w:t>
      </w:r>
    </w:p>
    <w:p w14:paraId="0B153DC4" w14:textId="46B082C8" w:rsidR="009B0630" w:rsidRDefault="00186730" w:rsidP="00186730">
      <w:pPr>
        <w:jc w:val="center"/>
        <w:rPr>
          <w:rFonts w:eastAsia="宋体"/>
          <w:lang w:val="en-US" w:eastAsia="zh-CN"/>
        </w:rPr>
      </w:pPr>
      <w:r w:rsidRPr="00186730">
        <w:rPr>
          <w:noProof/>
          <w:lang w:val="en-US" w:eastAsia="zh-CN"/>
        </w:rPr>
        <w:lastRenderedPageBreak/>
        <w:drawing>
          <wp:inline distT="0" distB="0" distL="0" distR="0" wp14:anchorId="7C96194E" wp14:editId="20922D99">
            <wp:extent cx="3451860" cy="2397924"/>
            <wp:effectExtent l="0" t="0" r="0" b="254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454392" cy="2399683"/>
                    </a:xfrm>
                    <a:prstGeom prst="rect">
                      <a:avLst/>
                    </a:prstGeom>
                  </pic:spPr>
                </pic:pic>
              </a:graphicData>
            </a:graphic>
          </wp:inline>
        </w:drawing>
      </w:r>
    </w:p>
    <w:p w14:paraId="11943E37" w14:textId="22AA9DE5" w:rsidR="00186730" w:rsidRDefault="00186730" w:rsidP="00186730">
      <w:pPr>
        <w:jc w:val="center"/>
        <w:rPr>
          <w:rFonts w:eastAsia="宋体"/>
          <w:lang w:val="en-US" w:eastAsia="zh-CN"/>
        </w:rPr>
      </w:pPr>
      <w:r>
        <w:rPr>
          <w:rFonts w:eastAsia="宋体" w:hint="eastAsia"/>
          <w:lang w:val="en-US" w:eastAsia="zh-CN"/>
        </w:rPr>
        <w:t xml:space="preserve">Fig. </w:t>
      </w:r>
      <w:r w:rsidR="007927B6">
        <w:rPr>
          <w:rFonts w:eastAsia="宋体" w:hint="eastAsia"/>
          <w:lang w:val="en-US" w:eastAsia="zh-CN"/>
        </w:rPr>
        <w:t xml:space="preserve">5 </w:t>
      </w:r>
      <w:r w:rsidR="00CC3B2C">
        <w:rPr>
          <w:rFonts w:eastAsia="宋体"/>
          <w:lang w:val="en-US" w:eastAsia="zh-CN"/>
        </w:rPr>
        <w:t>–</w:t>
      </w:r>
      <w:r>
        <w:rPr>
          <w:rFonts w:eastAsia="宋体" w:hint="eastAsia"/>
          <w:lang w:val="en-US" w:eastAsia="zh-CN"/>
        </w:rPr>
        <w:t xml:space="preserve"> </w:t>
      </w:r>
      <w:r w:rsidR="00CC3B2C">
        <w:rPr>
          <w:rFonts w:eastAsia="宋体" w:hint="eastAsia"/>
          <w:lang w:val="en-US" w:eastAsia="zh-CN"/>
        </w:rPr>
        <w:t>example of adjust the backhaul RO number.</w:t>
      </w:r>
    </w:p>
    <w:p w14:paraId="216C97D5" w14:textId="06783130" w:rsidR="00A00A98" w:rsidRPr="008B1269" w:rsidRDefault="008B1269" w:rsidP="00A00A98">
      <w:pPr>
        <w:jc w:val="both"/>
        <w:rPr>
          <w:rFonts w:eastAsia="宋体"/>
          <w:b/>
          <w:i/>
          <w:lang w:eastAsia="zh-CN"/>
        </w:rPr>
      </w:pPr>
      <w:r w:rsidRPr="008B1269">
        <w:rPr>
          <w:rFonts w:eastAsia="宋体" w:hint="eastAsia"/>
          <w:b/>
          <w:i/>
          <w:lang w:eastAsia="zh-CN"/>
        </w:rPr>
        <w:t xml:space="preserve">Proposal </w:t>
      </w:r>
      <w:r w:rsidR="0063162C">
        <w:rPr>
          <w:rFonts w:eastAsia="宋体" w:hint="eastAsia"/>
          <w:b/>
          <w:i/>
          <w:lang w:eastAsia="zh-CN"/>
        </w:rPr>
        <w:t>5</w:t>
      </w:r>
      <w:r w:rsidRPr="008B1269">
        <w:rPr>
          <w:rFonts w:eastAsia="宋体" w:hint="eastAsia"/>
          <w:b/>
          <w:i/>
          <w:lang w:eastAsia="zh-CN"/>
        </w:rPr>
        <w:t xml:space="preserve">: Configuring a different preamble format with adjustment rule could be considered for backhaul RACH. </w:t>
      </w:r>
    </w:p>
    <w:p w14:paraId="0FE20ADC" w14:textId="032839EE" w:rsidR="00D67459" w:rsidRPr="00A94B07" w:rsidRDefault="00D67459" w:rsidP="00673ED5">
      <w:pPr>
        <w:pStyle w:val="2"/>
        <w:numPr>
          <w:ilvl w:val="1"/>
          <w:numId w:val="2"/>
        </w:numPr>
        <w:pBdr>
          <w:top w:val="single" w:sz="12" w:space="3" w:color="auto"/>
        </w:pBdr>
        <w:overflowPunct/>
        <w:autoSpaceDE/>
        <w:autoSpaceDN/>
        <w:adjustRightInd/>
        <w:spacing w:before="240" w:after="180" w:line="240" w:lineRule="auto"/>
        <w:jc w:val="both"/>
        <w:textAlignment w:val="auto"/>
        <w:rPr>
          <w:rFonts w:eastAsia="宋体"/>
          <w:noProof/>
          <w:sz w:val="32"/>
          <w:lang w:eastAsia="zh-CN"/>
        </w:rPr>
      </w:pPr>
      <w:r w:rsidRPr="00A94B07">
        <w:rPr>
          <w:rFonts w:eastAsia="宋体" w:hint="eastAsia"/>
          <w:noProof/>
          <w:sz w:val="32"/>
          <w:lang w:eastAsia="zh-CN"/>
        </w:rPr>
        <w:t>PRACH configuration</w:t>
      </w:r>
      <w:r w:rsidR="00F137DC">
        <w:rPr>
          <w:rFonts w:eastAsia="宋体"/>
          <w:noProof/>
          <w:sz w:val="32"/>
          <w:lang w:eastAsia="zh-CN"/>
        </w:rPr>
        <w:t xml:space="preserve"> signaling</w:t>
      </w:r>
    </w:p>
    <w:p w14:paraId="1761FFD9" w14:textId="0B452D16" w:rsidR="00D67459" w:rsidRPr="00D67459" w:rsidRDefault="00D67459" w:rsidP="00673ED5">
      <w:pPr>
        <w:jc w:val="both"/>
        <w:rPr>
          <w:rFonts w:eastAsia="宋体"/>
          <w:lang w:eastAsia="zh-CN"/>
        </w:rPr>
      </w:pPr>
      <w:r>
        <w:rPr>
          <w:rFonts w:eastAsia="宋体"/>
          <w:lang w:eastAsia="zh-CN"/>
        </w:rPr>
        <w:t>As aforementioned, d</w:t>
      </w:r>
      <w:r w:rsidRPr="00D67459">
        <w:rPr>
          <w:rFonts w:eastAsia="宋体"/>
          <w:lang w:eastAsia="zh-CN"/>
        </w:rPr>
        <w:t xml:space="preserve">ue to different requirements and capabilities of IAB nodes and UEs in terms of, e.g., coverage and transmission power, it </w:t>
      </w:r>
      <w:r>
        <w:rPr>
          <w:rFonts w:eastAsia="宋体"/>
          <w:lang w:eastAsia="zh-CN"/>
        </w:rPr>
        <w:t>is</w:t>
      </w:r>
      <w:r w:rsidRPr="00D67459">
        <w:rPr>
          <w:rFonts w:eastAsia="宋体"/>
          <w:lang w:eastAsia="zh-CN"/>
        </w:rPr>
        <w:t xml:space="preserve"> desirable to have different RACH configurations for IAB nodes and UEs and it has been agreed that IAB supports the ability of network flexibility to configure backhaul RACH resources with different occasions, longer periodicities, and new formats, compared to access RACH resources without impacting Rel.15 UEs. In NR, in the time domain, the time resources used by PRACH are given by the higher-layer parameter </w:t>
      </w:r>
      <w:proofErr w:type="spellStart"/>
      <w:r w:rsidRPr="00673ED5">
        <w:rPr>
          <w:rFonts w:eastAsia="宋体"/>
          <w:i/>
          <w:lang w:eastAsia="zh-CN"/>
        </w:rPr>
        <w:t>prach-ConfigurationIndex</w:t>
      </w:r>
      <w:proofErr w:type="spellEnd"/>
      <w:r w:rsidRPr="00D67459">
        <w:rPr>
          <w:rFonts w:eastAsia="宋体"/>
          <w:lang w:eastAsia="zh-CN"/>
        </w:rPr>
        <w:t xml:space="preserve">, which is included in the system information and should be common for all the UEs. It means if different time resources or preamble formats need to be configured for IAB nodes, multiple sets of RACH configuration parameters are needed. In order to be able to configure multiple sets of RACH parameters, the RACH configuration IEs in RRC, e.g., </w:t>
      </w:r>
      <w:r w:rsidRPr="00673ED5">
        <w:rPr>
          <w:rFonts w:eastAsia="宋体"/>
          <w:i/>
          <w:lang w:eastAsia="zh-CN"/>
        </w:rPr>
        <w:t>RACH-</w:t>
      </w:r>
      <w:proofErr w:type="spellStart"/>
      <w:r w:rsidRPr="00673ED5">
        <w:rPr>
          <w:rFonts w:eastAsia="宋体"/>
          <w:i/>
          <w:lang w:eastAsia="zh-CN"/>
        </w:rPr>
        <w:t>ConfigCommon</w:t>
      </w:r>
      <w:proofErr w:type="spellEnd"/>
      <w:r w:rsidRPr="00D67459">
        <w:rPr>
          <w:rFonts w:eastAsia="宋体"/>
          <w:lang w:eastAsia="zh-CN"/>
        </w:rPr>
        <w:t xml:space="preserve"> should be expanded to cover multiple parameter sets. There should be an explicit flag signal to indicate that RACH for IAB nodes is enabled. The additional configuration </w:t>
      </w:r>
      <w:proofErr w:type="spellStart"/>
      <w:r w:rsidRPr="00D67459">
        <w:rPr>
          <w:rFonts w:eastAsia="宋体"/>
          <w:lang w:eastAsia="zh-CN"/>
        </w:rPr>
        <w:t>signaling</w:t>
      </w:r>
      <w:proofErr w:type="spellEnd"/>
      <w:r w:rsidRPr="00D67459">
        <w:rPr>
          <w:rFonts w:eastAsia="宋体"/>
          <w:lang w:eastAsia="zh-CN"/>
        </w:rPr>
        <w:t xml:space="preserve"> can be either conveyed via backhaul links from the donor IAB node to its child IAB nodes and so on, or broadcasted with system information. For the former case, IAB nodes can perform RA procedure as if the IAB node is a UE initially. Once the initial access is complete, additional configuration can be done by its parent IAB node. For the latter case, RACH resources and configurations can be different for IAB nodes and UEs from the beginning with higher RACH efficiency but additional </w:t>
      </w:r>
      <w:proofErr w:type="spellStart"/>
      <w:r w:rsidRPr="00D67459">
        <w:rPr>
          <w:rFonts w:eastAsia="宋体"/>
          <w:lang w:eastAsia="zh-CN"/>
        </w:rPr>
        <w:t>signaling</w:t>
      </w:r>
      <w:proofErr w:type="spellEnd"/>
      <w:r w:rsidRPr="00D67459">
        <w:rPr>
          <w:rFonts w:eastAsia="宋体"/>
          <w:lang w:eastAsia="zh-CN"/>
        </w:rPr>
        <w:t xml:space="preserve"> is needed in system information. The flag signal should be broadcasted.</w:t>
      </w:r>
    </w:p>
    <w:p w14:paraId="0B529839" w14:textId="4423974F" w:rsidR="00332A8B" w:rsidRPr="00673ED5" w:rsidRDefault="00D67459" w:rsidP="00D67459">
      <w:pPr>
        <w:rPr>
          <w:rFonts w:eastAsia="宋体"/>
          <w:b/>
          <w:i/>
          <w:lang w:eastAsia="zh-CN"/>
        </w:rPr>
      </w:pPr>
      <w:r w:rsidRPr="00673ED5">
        <w:rPr>
          <w:rFonts w:eastAsia="宋体"/>
          <w:b/>
          <w:i/>
          <w:lang w:eastAsia="zh-CN"/>
        </w:rPr>
        <w:t xml:space="preserve">Proposal </w:t>
      </w:r>
      <w:r w:rsidR="0063162C">
        <w:rPr>
          <w:rFonts w:eastAsia="宋体" w:hint="eastAsia"/>
          <w:b/>
          <w:i/>
          <w:lang w:eastAsia="zh-CN"/>
        </w:rPr>
        <w:t>6</w:t>
      </w:r>
      <w:r w:rsidRPr="00673ED5">
        <w:rPr>
          <w:rFonts w:eastAsia="宋体"/>
          <w:b/>
          <w:i/>
          <w:lang w:eastAsia="zh-CN"/>
        </w:rPr>
        <w:t>: NR should consider multiple sets of RACH parameters for RACH multiplexing and a flag signal can be considered to indicate such configuration and broadcasted in system information.</w:t>
      </w:r>
    </w:p>
    <w:p w14:paraId="3280AC64" w14:textId="77777777" w:rsidR="00D67459" w:rsidRPr="00673ED5" w:rsidRDefault="00D67459" w:rsidP="00673ED5">
      <w:pPr>
        <w:jc w:val="both"/>
        <w:rPr>
          <w:rFonts w:eastAsia="宋体"/>
          <w:lang w:eastAsia="zh-CN"/>
        </w:rPr>
      </w:pPr>
    </w:p>
    <w:p w14:paraId="5B2B232A" w14:textId="77777777" w:rsidR="00230681" w:rsidRPr="00104CFA" w:rsidRDefault="00230681" w:rsidP="00673ED5">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noProof/>
          <w:lang w:eastAsia="zh-CN"/>
        </w:rPr>
      </w:pPr>
      <w:r w:rsidRPr="00104CFA">
        <w:rPr>
          <w:noProof/>
          <w:lang w:eastAsia="zh-CN"/>
        </w:rPr>
        <w:t>Conclusion</w:t>
      </w:r>
    </w:p>
    <w:p w14:paraId="572F2F1A" w14:textId="0C000539" w:rsidR="00230681" w:rsidRDefault="004629BC" w:rsidP="00230681">
      <w:pPr>
        <w:rPr>
          <w:rFonts w:eastAsia="宋体"/>
          <w:lang w:eastAsia="zh-CN"/>
        </w:rPr>
      </w:pPr>
      <w:r>
        <w:rPr>
          <w:rFonts w:eastAsia="宋体"/>
          <w:lang w:eastAsia="zh-CN"/>
        </w:rPr>
        <w:t>I</w:t>
      </w:r>
      <w:r>
        <w:rPr>
          <w:rFonts w:eastAsia="宋体" w:hint="eastAsia"/>
          <w:lang w:eastAsia="zh-CN"/>
        </w:rPr>
        <w:t xml:space="preserve">n this contribution, the issues for backhaul RACH resource </w:t>
      </w:r>
      <w:r>
        <w:rPr>
          <w:rFonts w:eastAsia="宋体"/>
          <w:lang w:eastAsia="zh-CN"/>
        </w:rPr>
        <w:t>configuration</w:t>
      </w:r>
      <w:r>
        <w:rPr>
          <w:rFonts w:eastAsia="宋体" w:hint="eastAsia"/>
          <w:lang w:eastAsia="zh-CN"/>
        </w:rPr>
        <w:t xml:space="preserve"> are discussed. </w:t>
      </w:r>
      <w:r>
        <w:rPr>
          <w:rFonts w:eastAsia="宋体"/>
          <w:lang w:eastAsia="zh-CN"/>
        </w:rPr>
        <w:t>T</w:t>
      </w:r>
      <w:r>
        <w:rPr>
          <w:rFonts w:eastAsia="宋体" w:hint="eastAsia"/>
          <w:lang w:eastAsia="zh-CN"/>
        </w:rPr>
        <w:t>he following observations and proposals are draw:</w:t>
      </w:r>
    </w:p>
    <w:p w14:paraId="5D54A6BE" w14:textId="2470980E" w:rsidR="004629BC" w:rsidRPr="00F670F8" w:rsidRDefault="004629BC" w:rsidP="004629BC">
      <w:pPr>
        <w:jc w:val="both"/>
        <w:rPr>
          <w:rFonts w:eastAsia="宋体"/>
          <w:b/>
          <w:i/>
          <w:lang w:eastAsia="zh-CN"/>
        </w:rPr>
      </w:pPr>
      <w:r w:rsidRPr="00F670F8">
        <w:rPr>
          <w:rFonts w:eastAsia="宋体"/>
          <w:b/>
          <w:i/>
          <w:lang w:eastAsia="zh-CN"/>
        </w:rPr>
        <w:t>O</w:t>
      </w:r>
      <w:r w:rsidRPr="00F670F8">
        <w:rPr>
          <w:rFonts w:eastAsia="宋体" w:hint="eastAsia"/>
          <w:b/>
          <w:i/>
          <w:lang w:eastAsia="zh-CN"/>
        </w:rPr>
        <w:t>bservation</w:t>
      </w:r>
      <w:r>
        <w:rPr>
          <w:rFonts w:eastAsia="宋体" w:hint="eastAsia"/>
          <w:b/>
          <w:i/>
          <w:lang w:eastAsia="zh-CN"/>
        </w:rPr>
        <w:t xml:space="preserve"> </w:t>
      </w:r>
      <w:r w:rsidR="0063162C">
        <w:rPr>
          <w:rFonts w:eastAsia="宋体" w:hint="eastAsia"/>
          <w:b/>
          <w:i/>
          <w:lang w:eastAsia="zh-CN"/>
        </w:rPr>
        <w:t>1</w:t>
      </w:r>
      <w:r w:rsidRPr="00F670F8">
        <w:rPr>
          <w:rFonts w:eastAsia="宋体" w:hint="eastAsia"/>
          <w:b/>
          <w:i/>
          <w:lang w:eastAsia="zh-CN"/>
        </w:rPr>
        <w:t xml:space="preserve">: semi-static UL/DL configuration in the IAB DU should </w:t>
      </w:r>
      <w:proofErr w:type="spellStart"/>
      <w:r w:rsidRPr="00F670F8">
        <w:rPr>
          <w:rFonts w:eastAsia="宋体" w:hint="eastAsia"/>
          <w:b/>
          <w:i/>
          <w:lang w:eastAsia="zh-CN"/>
        </w:rPr>
        <w:t>fulfill</w:t>
      </w:r>
      <w:proofErr w:type="spellEnd"/>
      <w:r w:rsidRPr="00F670F8">
        <w:rPr>
          <w:rFonts w:eastAsia="宋体" w:hint="eastAsia"/>
          <w:b/>
          <w:i/>
          <w:lang w:eastAsia="zh-CN"/>
        </w:rPr>
        <w:t xml:space="preserve"> the </w:t>
      </w:r>
      <w:proofErr w:type="spellStart"/>
      <w:r w:rsidRPr="00F670F8">
        <w:rPr>
          <w:rFonts w:eastAsia="宋体" w:hint="eastAsia"/>
          <w:b/>
          <w:i/>
          <w:lang w:eastAsia="zh-CN"/>
        </w:rPr>
        <w:t>half duplex</w:t>
      </w:r>
      <w:proofErr w:type="spellEnd"/>
      <w:r w:rsidRPr="00F670F8">
        <w:rPr>
          <w:rFonts w:eastAsia="宋体" w:hint="eastAsia"/>
          <w:b/>
          <w:i/>
          <w:lang w:eastAsia="zh-CN"/>
        </w:rPr>
        <w:t xml:space="preserve"> constraint against the parent link before RACH configuration.</w:t>
      </w:r>
    </w:p>
    <w:p w14:paraId="3E0D312E" w14:textId="0E860936" w:rsidR="004629BC" w:rsidRPr="006F0D40" w:rsidRDefault="004629BC" w:rsidP="004629BC">
      <w:pPr>
        <w:jc w:val="both"/>
        <w:rPr>
          <w:rFonts w:eastAsiaTheme="minorEastAsia"/>
          <w:b/>
          <w:i/>
          <w:lang w:eastAsia="ko-KR"/>
        </w:rPr>
      </w:pPr>
      <w:r w:rsidRPr="006F0D40">
        <w:rPr>
          <w:rFonts w:eastAsiaTheme="minorEastAsia"/>
          <w:b/>
          <w:i/>
          <w:lang w:eastAsia="ko-KR"/>
        </w:rPr>
        <w:t>Observation</w:t>
      </w:r>
      <w:r w:rsidRPr="006F0D40">
        <w:rPr>
          <w:rFonts w:eastAsia="宋体" w:hint="eastAsia"/>
          <w:b/>
          <w:i/>
          <w:lang w:eastAsia="zh-CN"/>
        </w:rPr>
        <w:t xml:space="preserve"> </w:t>
      </w:r>
      <w:r w:rsidR="0063162C">
        <w:rPr>
          <w:rFonts w:eastAsia="宋体" w:hint="eastAsia"/>
          <w:b/>
          <w:i/>
          <w:lang w:eastAsia="zh-CN"/>
        </w:rPr>
        <w:t>2</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sidRPr="006F0D40">
        <w:rPr>
          <w:rFonts w:eastAsiaTheme="minorEastAsia" w:hint="eastAsia"/>
          <w:b/>
          <w:i/>
          <w:lang w:eastAsia="ko-KR"/>
        </w:rPr>
        <w:t>CDMed</w:t>
      </w:r>
      <w:proofErr w:type="spellEnd"/>
      <w:r w:rsidRPr="006F0D40">
        <w:rPr>
          <w:rFonts w:eastAsiaTheme="minorEastAsia" w:hint="eastAsia"/>
          <w:b/>
          <w:i/>
          <w:lang w:eastAsia="ko-KR"/>
        </w:rPr>
        <w:t xml:space="preserve"> access RACH resource for IAB RACH resource by further partitioning the preamble group may have significant impact to Rel-15 access UE.</w:t>
      </w:r>
    </w:p>
    <w:p w14:paraId="60B7982C" w14:textId="471C11F7" w:rsidR="004629BC" w:rsidRPr="00AD5934" w:rsidRDefault="004629BC" w:rsidP="004629BC">
      <w:pPr>
        <w:jc w:val="both"/>
        <w:rPr>
          <w:rFonts w:eastAsia="宋体"/>
          <w:lang w:eastAsia="zh-CN"/>
        </w:rPr>
      </w:pPr>
      <w:r w:rsidRPr="006F0D40">
        <w:rPr>
          <w:rFonts w:eastAsiaTheme="minorEastAsia"/>
          <w:b/>
          <w:i/>
          <w:lang w:eastAsia="ko-KR"/>
        </w:rPr>
        <w:t>Observation</w:t>
      </w:r>
      <w:r w:rsidRPr="006F0D40">
        <w:rPr>
          <w:rFonts w:eastAsia="宋体" w:hint="eastAsia"/>
          <w:b/>
          <w:i/>
          <w:lang w:eastAsia="zh-CN"/>
        </w:rPr>
        <w:t xml:space="preserve"> </w:t>
      </w:r>
      <w:r w:rsidR="0063162C">
        <w:rPr>
          <w:rFonts w:eastAsia="宋体" w:hint="eastAsia"/>
          <w:b/>
          <w:i/>
          <w:lang w:eastAsia="zh-CN"/>
        </w:rPr>
        <w:t>3</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E.</w:t>
      </w:r>
    </w:p>
    <w:p w14:paraId="4376F297" w14:textId="1AEA1729" w:rsidR="004629BC" w:rsidRDefault="004629BC" w:rsidP="004629BC">
      <w:pPr>
        <w:rPr>
          <w:rFonts w:eastAsia="宋体"/>
          <w:lang w:eastAsia="zh-CN"/>
        </w:rPr>
      </w:pPr>
      <w:r>
        <w:rPr>
          <w:rFonts w:eastAsia="宋体" w:hint="eastAsia"/>
          <w:b/>
          <w:i/>
          <w:lang w:eastAsia="zh-CN"/>
        </w:rPr>
        <w:t xml:space="preserve">Observation </w:t>
      </w:r>
      <w:r w:rsidR="0063162C">
        <w:rPr>
          <w:rFonts w:eastAsia="宋体" w:hint="eastAsia"/>
          <w:b/>
          <w:i/>
          <w:lang w:eastAsia="zh-CN"/>
        </w:rPr>
        <w:t>4</w:t>
      </w:r>
      <w:r>
        <w:rPr>
          <w:rFonts w:eastAsia="宋体" w:hint="eastAsia"/>
          <w:b/>
          <w:i/>
          <w:lang w:eastAsia="zh-CN"/>
        </w:rPr>
        <w:t xml:space="preserve">: the application of </w:t>
      </w:r>
      <w:proofErr w:type="spellStart"/>
      <w:r>
        <w:rPr>
          <w:rFonts w:eastAsia="宋体" w:hint="eastAsia"/>
          <w:b/>
          <w:i/>
          <w:lang w:eastAsia="zh-CN"/>
        </w:rPr>
        <w:t>TDM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 may face certain constraints.</w:t>
      </w:r>
    </w:p>
    <w:p w14:paraId="7313C309" w14:textId="21873EFD" w:rsidR="004629BC" w:rsidRDefault="004629BC" w:rsidP="004629BC">
      <w:pPr>
        <w:jc w:val="both"/>
        <w:rPr>
          <w:rFonts w:eastAsia="宋体"/>
          <w:b/>
          <w:i/>
          <w:lang w:eastAsia="zh-CN"/>
        </w:rPr>
      </w:pPr>
      <w:r w:rsidRPr="006F0D40">
        <w:rPr>
          <w:rFonts w:eastAsiaTheme="minorEastAsia"/>
          <w:b/>
          <w:i/>
          <w:lang w:eastAsia="ko-KR"/>
        </w:rPr>
        <w:t>Observation</w:t>
      </w:r>
      <w:r w:rsidRPr="006F0D40">
        <w:rPr>
          <w:rFonts w:eastAsia="宋体" w:hint="eastAsia"/>
          <w:b/>
          <w:i/>
          <w:lang w:eastAsia="zh-CN"/>
        </w:rPr>
        <w:t xml:space="preserve"> </w:t>
      </w:r>
      <w:r w:rsidR="0063162C">
        <w:rPr>
          <w:rFonts w:eastAsia="宋体" w:hint="eastAsia"/>
          <w:b/>
          <w:i/>
          <w:lang w:eastAsia="zh-CN"/>
        </w:rPr>
        <w:t>5</w:t>
      </w:r>
      <w:r w:rsidRPr="006F0D40">
        <w:rPr>
          <w:rFonts w:eastAsiaTheme="minorEastAsia"/>
          <w:b/>
          <w:i/>
          <w:lang w:eastAsia="ko-KR"/>
        </w:rPr>
        <w:t>:</w:t>
      </w:r>
      <w:r w:rsidRPr="006F0D40">
        <w:rPr>
          <w:rFonts w:eastAsia="宋体" w:hint="eastAsia"/>
          <w:b/>
          <w:i/>
          <w:lang w:eastAsia="zh-CN"/>
        </w:rPr>
        <w:t xml:space="preserve"> </w:t>
      </w:r>
      <w:r w:rsidRPr="006F0D40">
        <w:rPr>
          <w:rFonts w:eastAsiaTheme="minorEastAsia" w:hint="eastAsia"/>
          <w:b/>
          <w:i/>
          <w:lang w:eastAsia="ko-KR"/>
        </w:rPr>
        <w:t xml:space="preserve">Using </w:t>
      </w:r>
      <w:proofErr w:type="spellStart"/>
      <w:r>
        <w:rPr>
          <w:rFonts w:eastAsia="宋体" w:hint="eastAsia"/>
          <w:b/>
          <w:i/>
          <w:lang w:eastAsia="zh-CN"/>
        </w:rPr>
        <w:t>FDM</w:t>
      </w:r>
      <w:r w:rsidRPr="006F0D40">
        <w:rPr>
          <w:rFonts w:eastAsiaTheme="minorEastAsia" w:hint="eastAsia"/>
          <w:b/>
          <w:i/>
          <w:lang w:eastAsia="ko-KR"/>
        </w:rPr>
        <w:t>ed</w:t>
      </w:r>
      <w:proofErr w:type="spellEnd"/>
      <w:r w:rsidRPr="006F0D40">
        <w:rPr>
          <w:rFonts w:eastAsiaTheme="minorEastAsia" w:hint="eastAsia"/>
          <w:b/>
          <w:i/>
          <w:lang w:eastAsia="ko-KR"/>
        </w:rPr>
        <w:t xml:space="preserve"> </w:t>
      </w:r>
      <w:r>
        <w:rPr>
          <w:rFonts w:eastAsia="宋体" w:hint="eastAsia"/>
          <w:b/>
          <w:i/>
          <w:lang w:eastAsia="zh-CN"/>
        </w:rPr>
        <w:t>methods</w:t>
      </w:r>
      <w:r w:rsidRPr="006F0D40">
        <w:rPr>
          <w:rFonts w:eastAsiaTheme="minorEastAsia" w:hint="eastAsia"/>
          <w:b/>
          <w:i/>
          <w:lang w:eastAsia="ko-KR"/>
        </w:rPr>
        <w:t xml:space="preserve"> for IAB RACH resource </w:t>
      </w:r>
      <w:r>
        <w:rPr>
          <w:rFonts w:eastAsia="宋体" w:hint="eastAsia"/>
          <w:b/>
          <w:i/>
          <w:lang w:eastAsia="zh-CN"/>
        </w:rPr>
        <w:t>could</w:t>
      </w:r>
      <w:r w:rsidRPr="006F0D40">
        <w:rPr>
          <w:rFonts w:eastAsiaTheme="minorEastAsia" w:hint="eastAsia"/>
          <w:b/>
          <w:i/>
          <w:lang w:eastAsia="ko-KR"/>
        </w:rPr>
        <w:t xml:space="preserve"> have </w:t>
      </w:r>
      <w:r>
        <w:rPr>
          <w:rFonts w:eastAsia="宋体"/>
          <w:b/>
          <w:i/>
          <w:lang w:eastAsia="zh-CN"/>
        </w:rPr>
        <w:t>negligible</w:t>
      </w:r>
      <w:r>
        <w:rPr>
          <w:rFonts w:eastAsia="宋体" w:hint="eastAsia"/>
          <w:b/>
          <w:i/>
          <w:lang w:eastAsia="zh-CN"/>
        </w:rPr>
        <w:t xml:space="preserve"> </w:t>
      </w:r>
      <w:r w:rsidRPr="006F0D40">
        <w:rPr>
          <w:rFonts w:eastAsiaTheme="minorEastAsia" w:hint="eastAsia"/>
          <w:b/>
          <w:i/>
          <w:lang w:eastAsia="ko-KR"/>
        </w:rPr>
        <w:t>impact to Rel-15 access U</w:t>
      </w:r>
      <w:r>
        <w:rPr>
          <w:rFonts w:eastAsia="宋体" w:hint="eastAsia"/>
          <w:b/>
          <w:i/>
          <w:lang w:eastAsia="zh-CN"/>
        </w:rPr>
        <w:t xml:space="preserve">E and encounter few constraints compared to </w:t>
      </w:r>
      <w:proofErr w:type="spellStart"/>
      <w:r>
        <w:rPr>
          <w:rFonts w:eastAsia="宋体" w:hint="eastAsia"/>
          <w:b/>
          <w:i/>
          <w:lang w:eastAsia="zh-CN"/>
        </w:rPr>
        <w:t>TDMed</w:t>
      </w:r>
      <w:proofErr w:type="spellEnd"/>
      <w:r>
        <w:rPr>
          <w:rFonts w:eastAsia="宋体" w:hint="eastAsia"/>
          <w:b/>
          <w:i/>
          <w:lang w:eastAsia="zh-CN"/>
        </w:rPr>
        <w:t xml:space="preserve"> manner.</w:t>
      </w:r>
    </w:p>
    <w:p w14:paraId="4545563C" w14:textId="77777777" w:rsidR="004629BC" w:rsidRDefault="004629BC" w:rsidP="004629BC">
      <w:pPr>
        <w:jc w:val="both"/>
        <w:rPr>
          <w:rFonts w:eastAsia="宋体"/>
          <w:b/>
          <w:i/>
          <w:lang w:eastAsia="zh-CN"/>
        </w:rPr>
      </w:pPr>
      <w:r w:rsidRPr="00F355DF">
        <w:rPr>
          <w:rFonts w:eastAsia="宋体" w:hint="eastAsia"/>
          <w:b/>
          <w:i/>
          <w:lang w:eastAsia="zh-CN"/>
        </w:rPr>
        <w:lastRenderedPageBreak/>
        <w:t xml:space="preserve">Proposal 1: the </w:t>
      </w:r>
      <w:r w:rsidRPr="00F355DF">
        <w:rPr>
          <w:rFonts w:eastAsia="宋体"/>
          <w:b/>
          <w:i/>
          <w:lang w:eastAsia="zh-CN"/>
        </w:rPr>
        <w:t>configuration</w:t>
      </w:r>
      <w:r w:rsidRPr="00F355DF">
        <w:rPr>
          <w:rFonts w:eastAsia="宋体" w:hint="eastAsia"/>
          <w:b/>
          <w:i/>
          <w:lang w:eastAsia="zh-CN"/>
        </w:rPr>
        <w:t xml:space="preserve"> of backhaul RACH mainly based on TDM to the access RACH needs further carefully study.</w:t>
      </w:r>
    </w:p>
    <w:p w14:paraId="397CC3E1" w14:textId="30F77840" w:rsidR="004629BC" w:rsidRDefault="004629BC" w:rsidP="004629BC">
      <w:pPr>
        <w:jc w:val="both"/>
        <w:rPr>
          <w:rFonts w:eastAsia="宋体"/>
          <w:b/>
          <w:i/>
          <w:lang w:eastAsia="zh-CN"/>
        </w:rPr>
      </w:pPr>
      <w:r>
        <w:rPr>
          <w:rFonts w:eastAsia="宋体" w:hint="eastAsia"/>
          <w:b/>
          <w:i/>
          <w:lang w:eastAsia="zh-CN"/>
        </w:rPr>
        <w:t xml:space="preserve">Proposal </w:t>
      </w:r>
      <w:r w:rsidR="007927B6">
        <w:rPr>
          <w:rFonts w:eastAsia="宋体" w:hint="eastAsia"/>
          <w:b/>
          <w:i/>
          <w:lang w:eastAsia="zh-CN"/>
        </w:rPr>
        <w:t>2</w:t>
      </w:r>
      <w:r>
        <w:rPr>
          <w:rFonts w:eastAsia="宋体" w:hint="eastAsia"/>
          <w:b/>
          <w:i/>
          <w:lang w:eastAsia="zh-CN"/>
        </w:rPr>
        <w:t xml:space="preserve">: </w:t>
      </w:r>
      <w:r w:rsidRPr="00F355DF">
        <w:rPr>
          <w:rFonts w:eastAsia="宋体" w:hint="eastAsia"/>
          <w:b/>
          <w:i/>
          <w:lang w:eastAsia="zh-CN"/>
        </w:rPr>
        <w:t xml:space="preserve">the </w:t>
      </w:r>
      <w:r w:rsidRPr="00F355DF">
        <w:rPr>
          <w:rFonts w:eastAsia="宋体"/>
          <w:b/>
          <w:i/>
          <w:lang w:eastAsia="zh-CN"/>
        </w:rPr>
        <w:t>configuration</w:t>
      </w:r>
      <w:r w:rsidRPr="00F355DF">
        <w:rPr>
          <w:rFonts w:eastAsia="宋体" w:hint="eastAsia"/>
          <w:b/>
          <w:i/>
          <w:lang w:eastAsia="zh-CN"/>
        </w:rPr>
        <w:t xml:space="preserve"> of backhaul RACH mainly based on </w:t>
      </w:r>
      <w:proofErr w:type="spellStart"/>
      <w:r>
        <w:rPr>
          <w:rFonts w:eastAsia="宋体" w:hint="eastAsia"/>
          <w:b/>
          <w:i/>
          <w:lang w:eastAsia="zh-CN"/>
        </w:rPr>
        <w:t>FDMed</w:t>
      </w:r>
      <w:proofErr w:type="spellEnd"/>
      <w:r>
        <w:rPr>
          <w:rFonts w:eastAsia="宋体" w:hint="eastAsia"/>
          <w:b/>
          <w:i/>
          <w:lang w:eastAsia="zh-CN"/>
        </w:rPr>
        <w:t xml:space="preserve"> manner</w:t>
      </w:r>
      <w:r w:rsidRPr="00F355DF">
        <w:rPr>
          <w:rFonts w:eastAsia="宋体" w:hint="eastAsia"/>
          <w:b/>
          <w:i/>
          <w:lang w:eastAsia="zh-CN"/>
        </w:rPr>
        <w:t xml:space="preserve"> to the access RACH </w:t>
      </w:r>
      <w:r>
        <w:rPr>
          <w:rFonts w:eastAsia="宋体" w:hint="eastAsia"/>
          <w:b/>
          <w:i/>
          <w:lang w:eastAsia="zh-CN"/>
        </w:rPr>
        <w:t>should be supported</w:t>
      </w:r>
      <w:r w:rsidRPr="00F355DF">
        <w:rPr>
          <w:rFonts w:eastAsia="宋体" w:hint="eastAsia"/>
          <w:b/>
          <w:i/>
          <w:lang w:eastAsia="zh-CN"/>
        </w:rPr>
        <w:t>.</w:t>
      </w:r>
    </w:p>
    <w:p w14:paraId="24FB6A5A" w14:textId="095C0C16" w:rsidR="007927B6" w:rsidRPr="0063162C" w:rsidRDefault="007927B6" w:rsidP="007927B6">
      <w:pPr>
        <w:jc w:val="both"/>
        <w:rPr>
          <w:rFonts w:eastAsia="宋体"/>
          <w:b/>
          <w:i/>
          <w:lang w:eastAsia="zh-CN"/>
        </w:rPr>
      </w:pPr>
      <w:r w:rsidRPr="004D183A">
        <w:rPr>
          <w:rFonts w:eastAsia="宋体"/>
          <w:b/>
          <w:i/>
          <w:lang w:eastAsia="zh-CN"/>
        </w:rPr>
        <w:t xml:space="preserve">Proposal </w:t>
      </w:r>
      <w:r>
        <w:rPr>
          <w:rFonts w:eastAsia="宋体" w:hint="eastAsia"/>
          <w:b/>
          <w:i/>
          <w:lang w:eastAsia="zh-CN"/>
        </w:rPr>
        <w:t>3</w:t>
      </w:r>
      <w:r w:rsidRPr="004D183A">
        <w:rPr>
          <w:rFonts w:eastAsia="宋体"/>
          <w:b/>
          <w:i/>
          <w:lang w:eastAsia="zh-CN"/>
        </w:rPr>
        <w:t xml:space="preserve">: PRACH configuration offset should be </w:t>
      </w:r>
      <w:r>
        <w:rPr>
          <w:rFonts w:eastAsia="宋体" w:hint="eastAsia"/>
          <w:b/>
          <w:i/>
          <w:lang w:eastAsia="zh-CN"/>
        </w:rPr>
        <w:t>achieved</w:t>
      </w:r>
      <w:r w:rsidRPr="004D183A">
        <w:rPr>
          <w:rFonts w:eastAsia="宋体"/>
          <w:b/>
          <w:i/>
          <w:lang w:eastAsia="zh-CN"/>
        </w:rPr>
        <w:t xml:space="preserve"> by the IAB node itself based on its own PRACH configuration index and if offset is needed, it can be broadcasted by the IAB node with PRACH configuration index in the system information.</w:t>
      </w:r>
    </w:p>
    <w:p w14:paraId="0B53B2B4" w14:textId="14EF197B" w:rsidR="007927B6" w:rsidRPr="00673ED5" w:rsidRDefault="007927B6" w:rsidP="004629BC">
      <w:pPr>
        <w:jc w:val="both"/>
        <w:rPr>
          <w:rFonts w:eastAsia="宋体"/>
          <w:b/>
          <w:i/>
          <w:lang w:eastAsia="zh-CN"/>
        </w:rPr>
      </w:pPr>
      <w:r>
        <w:rPr>
          <w:rFonts w:eastAsia="宋体" w:hint="eastAsia"/>
          <w:b/>
          <w:i/>
          <w:lang w:eastAsia="zh-CN"/>
        </w:rPr>
        <w:t>Proposal 4:</w:t>
      </w:r>
      <w:r w:rsidRPr="000D7D2E">
        <w:t xml:space="preserve"> </w:t>
      </w:r>
      <w:r w:rsidRPr="000D7D2E">
        <w:rPr>
          <w:rFonts w:eastAsia="宋体" w:hint="eastAsia"/>
          <w:b/>
          <w:i/>
          <w:lang w:eastAsia="zh-CN"/>
        </w:rPr>
        <w:t>S</w:t>
      </w:r>
      <w:r w:rsidRPr="000D7D2E">
        <w:rPr>
          <w:rFonts w:eastAsia="宋体"/>
          <w:b/>
          <w:i/>
          <w:lang w:eastAsia="zh-CN"/>
        </w:rPr>
        <w:t>eparate configuration of RACH frame</w:t>
      </w:r>
      <w:r>
        <w:rPr>
          <w:rFonts w:eastAsia="宋体" w:hint="eastAsia"/>
          <w:b/>
          <w:i/>
          <w:lang w:eastAsia="zh-CN"/>
        </w:rPr>
        <w:t xml:space="preserve"> location</w:t>
      </w:r>
      <w:r w:rsidRPr="000D7D2E">
        <w:rPr>
          <w:rFonts w:eastAsia="宋体"/>
          <w:b/>
          <w:i/>
          <w:lang w:eastAsia="zh-CN"/>
        </w:rPr>
        <w:t xml:space="preserve"> could help to fulfil the </w:t>
      </w:r>
      <w:proofErr w:type="spellStart"/>
      <w:r w:rsidRPr="000D7D2E">
        <w:rPr>
          <w:rFonts w:eastAsia="宋体"/>
          <w:b/>
          <w:i/>
          <w:lang w:eastAsia="zh-CN"/>
        </w:rPr>
        <w:t>half duplex</w:t>
      </w:r>
      <w:proofErr w:type="spellEnd"/>
      <w:r w:rsidRPr="000D7D2E">
        <w:rPr>
          <w:rFonts w:eastAsia="宋体"/>
          <w:b/>
          <w:i/>
          <w:lang w:eastAsia="zh-CN"/>
        </w:rPr>
        <w:t xml:space="preserve"> constraints</w:t>
      </w:r>
      <w:r>
        <w:rPr>
          <w:rFonts w:eastAsia="宋体" w:hint="eastAsia"/>
          <w:b/>
          <w:i/>
          <w:lang w:eastAsia="zh-CN"/>
        </w:rPr>
        <w:t xml:space="preserve"> thus should be considered.</w:t>
      </w:r>
    </w:p>
    <w:p w14:paraId="1D8609B6" w14:textId="20CCF516" w:rsidR="004629BC" w:rsidRDefault="004629BC" w:rsidP="004629BC">
      <w:pPr>
        <w:jc w:val="both"/>
        <w:rPr>
          <w:rFonts w:eastAsia="宋体"/>
          <w:b/>
          <w:i/>
          <w:lang w:eastAsia="zh-CN"/>
        </w:rPr>
      </w:pPr>
      <w:r w:rsidRPr="008B1269">
        <w:rPr>
          <w:rFonts w:eastAsia="宋体" w:hint="eastAsia"/>
          <w:b/>
          <w:i/>
          <w:lang w:eastAsia="zh-CN"/>
        </w:rPr>
        <w:t xml:space="preserve">Proposal </w:t>
      </w:r>
      <w:r w:rsidR="0063162C">
        <w:rPr>
          <w:rFonts w:eastAsia="宋体" w:hint="eastAsia"/>
          <w:b/>
          <w:i/>
          <w:lang w:eastAsia="zh-CN"/>
        </w:rPr>
        <w:t>5</w:t>
      </w:r>
      <w:r w:rsidRPr="008B1269">
        <w:rPr>
          <w:rFonts w:eastAsia="宋体" w:hint="eastAsia"/>
          <w:b/>
          <w:i/>
          <w:lang w:eastAsia="zh-CN"/>
        </w:rPr>
        <w:t xml:space="preserve">: Configuring a different preamble format with adjustment rule could be considered for backhaul RACH. </w:t>
      </w:r>
    </w:p>
    <w:p w14:paraId="5E06943E" w14:textId="4EF85990" w:rsidR="00F137DC" w:rsidRPr="008B1269" w:rsidRDefault="00F137DC" w:rsidP="00673ED5">
      <w:pPr>
        <w:rPr>
          <w:rFonts w:eastAsia="宋体"/>
          <w:b/>
          <w:i/>
          <w:lang w:eastAsia="zh-CN"/>
        </w:rPr>
      </w:pPr>
      <w:r w:rsidRPr="008C4760">
        <w:rPr>
          <w:rFonts w:eastAsia="宋体"/>
          <w:b/>
          <w:i/>
          <w:lang w:eastAsia="zh-CN"/>
        </w:rPr>
        <w:t xml:space="preserve">Proposal </w:t>
      </w:r>
      <w:r w:rsidR="0063162C">
        <w:rPr>
          <w:rFonts w:eastAsia="宋体" w:hint="eastAsia"/>
          <w:b/>
          <w:i/>
          <w:lang w:eastAsia="zh-CN"/>
        </w:rPr>
        <w:t>6</w:t>
      </w:r>
      <w:r w:rsidRPr="008C4760">
        <w:rPr>
          <w:rFonts w:eastAsia="宋体"/>
          <w:b/>
          <w:i/>
          <w:lang w:eastAsia="zh-CN"/>
        </w:rPr>
        <w:t>: NR should consider multiple sets of RACH parameters for RACH multiplexing and a flag signal can be considered to indicate such configuration and broadcasted in system information.</w:t>
      </w:r>
    </w:p>
    <w:p w14:paraId="3F0B409B" w14:textId="20F0F68C" w:rsidR="00A4495D" w:rsidRPr="00104CFA"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104CFA">
        <w:rPr>
          <w:rFonts w:hint="eastAsia"/>
          <w:szCs w:val="20"/>
          <w:lang w:val="en-US"/>
        </w:rPr>
        <w:t>Reference</w:t>
      </w:r>
      <w:r w:rsidR="001757B3" w:rsidRPr="00104CFA">
        <w:rPr>
          <w:szCs w:val="20"/>
          <w:lang w:val="en-US"/>
        </w:rPr>
        <w:t>s</w:t>
      </w:r>
    </w:p>
    <w:p w14:paraId="7AF3E453" w14:textId="63A89150" w:rsidR="00504F94" w:rsidRDefault="00D32DC9">
      <w:pPr>
        <w:spacing w:after="0"/>
        <w:rPr>
          <w:rFonts w:eastAsiaTheme="minorEastAsia"/>
          <w:lang w:val="en-US" w:eastAsia="ko-KR"/>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w:t>
      </w:r>
      <w:r w:rsidR="008373C3">
        <w:rPr>
          <w:rFonts w:eastAsia="宋体" w:hint="eastAsia"/>
          <w:lang w:val="en-US" w:eastAsia="zh-CN"/>
        </w:rPr>
        <w:t>82</w:t>
      </w:r>
      <w:r w:rsidR="00504F94">
        <w:rPr>
          <w:rFonts w:eastAsiaTheme="minorEastAsia"/>
          <w:lang w:val="en-US" w:eastAsia="ko-KR"/>
        </w:rPr>
        <w:t xml:space="preserve">, </w:t>
      </w:r>
      <w:r w:rsidR="008373C3" w:rsidRPr="008373C3">
        <w:rPr>
          <w:rFonts w:eastAsiaTheme="minorEastAsia"/>
          <w:lang w:val="en-US" w:eastAsia="ko-KR"/>
        </w:rPr>
        <w:t>New WID: Integrated Access and Backhaul for NR</w:t>
      </w:r>
      <w:r w:rsidR="00504F94">
        <w:rPr>
          <w:rFonts w:eastAsiaTheme="minorEastAsia"/>
          <w:lang w:val="en-US" w:eastAsia="ko-KR"/>
        </w:rPr>
        <w:t xml:space="preserve">, </w:t>
      </w:r>
      <w:r w:rsidR="008373C3" w:rsidRPr="008373C3">
        <w:rPr>
          <w:rFonts w:eastAsiaTheme="minorEastAsia"/>
          <w:lang w:val="en-US" w:eastAsia="ko-KR"/>
        </w:rPr>
        <w:t>Qualcomm</w:t>
      </w:r>
    </w:p>
    <w:p w14:paraId="72A2EF56" w14:textId="1A8551F7" w:rsidR="00535076" w:rsidRDefault="00535076">
      <w:pPr>
        <w:spacing w:after="0"/>
        <w:rPr>
          <w:rFonts w:eastAsiaTheme="minorEastAsia"/>
          <w:lang w:val="en-US" w:eastAsia="ko-KR"/>
        </w:rPr>
      </w:pPr>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CF99F5" w15:done="0"/>
  <w15:commentEx w15:paraId="271640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20BB2" w14:textId="77777777" w:rsidR="00DA7029" w:rsidRDefault="00DA7029">
      <w:r>
        <w:separator/>
      </w:r>
    </w:p>
  </w:endnote>
  <w:endnote w:type="continuationSeparator" w:id="0">
    <w:p w14:paraId="7BDC1B6A" w14:textId="77777777" w:rsidR="00DA7029" w:rsidRDefault="00DA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6F838" w14:textId="77777777" w:rsidR="00DA7029" w:rsidRDefault="00DA7029">
      <w:r>
        <w:separator/>
      </w:r>
    </w:p>
  </w:footnote>
  <w:footnote w:type="continuationSeparator" w:id="0">
    <w:p w14:paraId="321BA688" w14:textId="77777777" w:rsidR="00DA7029" w:rsidRDefault="00DA70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01D2C"/>
    <w:multiLevelType w:val="hybridMultilevel"/>
    <w:tmpl w:val="B2ACD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4380F"/>
    <w:multiLevelType w:val="hybridMultilevel"/>
    <w:tmpl w:val="17F21AD4"/>
    <w:lvl w:ilvl="0" w:tplc="C2FCEFB0">
      <w:numFmt w:val="bullet"/>
      <w:lvlText w:val="-"/>
      <w:lvlJc w:val="left"/>
      <w:pPr>
        <w:ind w:left="720" w:hanging="360"/>
      </w:pPr>
      <w:rPr>
        <w:rFonts w:ascii="Times New Roman" w:eastAsia="MS Mincho" w:hAnsi="Times New Roman" w:cs="Times New Roman" w:hint="default"/>
        <w:lang w:val="en-US"/>
      </w:rPr>
    </w:lvl>
    <w:lvl w:ilvl="1" w:tplc="C2FCEFB0">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7D0779"/>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nsid w:val="1D1D1910"/>
    <w:multiLevelType w:val="hybridMultilevel"/>
    <w:tmpl w:val="7B94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643624"/>
    <w:multiLevelType w:val="hybridMultilevel"/>
    <w:tmpl w:val="782A621E"/>
    <w:lvl w:ilvl="0" w:tplc="331AD246">
      <w:start w:val="1"/>
      <w:numFmt w:val="bullet"/>
      <w:lvlText w:val="•"/>
      <w:lvlJc w:val="left"/>
      <w:pPr>
        <w:ind w:left="800" w:hanging="400"/>
      </w:pPr>
      <w:rPr>
        <w:rFonts w:ascii="Arial" w:hAnsi="Arial" w:hint="default"/>
        <w:lang w:val="en-US"/>
      </w:rPr>
    </w:lvl>
    <w:lvl w:ilvl="1" w:tplc="C2FCEFB0">
      <w:numFmt w:val="bullet"/>
      <w:lvlText w:val="-"/>
      <w:lvlJc w:val="left"/>
      <w:pPr>
        <w:ind w:left="1200" w:hanging="400"/>
      </w:pPr>
      <w:rPr>
        <w:rFonts w:ascii="Times New Roman" w:eastAsia="MS Mincho" w:hAnsi="Times New Roman" w:cs="Times New Roman"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FB30AB"/>
    <w:multiLevelType w:val="hybridMultilevel"/>
    <w:tmpl w:val="69BE20AE"/>
    <w:lvl w:ilvl="0" w:tplc="9E966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832F8C"/>
    <w:multiLevelType w:val="hybridMultilevel"/>
    <w:tmpl w:val="15B05A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43638F0"/>
    <w:multiLevelType w:val="hybridMultilevel"/>
    <w:tmpl w:val="35EE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C1759E8"/>
    <w:multiLevelType w:val="hybridMultilevel"/>
    <w:tmpl w:val="CC929550"/>
    <w:lvl w:ilvl="0" w:tplc="041D0003">
      <w:start w:val="1"/>
      <w:numFmt w:val="bullet"/>
      <w:lvlText w:val="o"/>
      <w:lvlJc w:val="left"/>
      <w:pPr>
        <w:ind w:left="420" w:hanging="420"/>
      </w:pPr>
      <w:rPr>
        <w:rFonts w:ascii="Courier New" w:hAnsi="Courier New" w:cs="Courier New"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B45380F"/>
    <w:multiLevelType w:val="hybridMultilevel"/>
    <w:tmpl w:val="9222C618"/>
    <w:lvl w:ilvl="0" w:tplc="302C743C">
      <w:start w:val="1"/>
      <w:numFmt w:val="bullet"/>
      <w:lvlText w:val="-"/>
      <w:lvlJc w:val="left"/>
      <w:pPr>
        <w:ind w:left="760" w:hanging="360"/>
      </w:pPr>
      <w:rPr>
        <w:rFonts w:ascii="Calibri" w:eastAsia="Malgun Gothic" w:hAnsi="Calibri"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0">
    <w:nsid w:val="643D397C"/>
    <w:multiLevelType w:val="hybridMultilevel"/>
    <w:tmpl w:val="FEF6EFD2"/>
    <w:lvl w:ilvl="0" w:tplc="64FA3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77BD5"/>
    <w:multiLevelType w:val="multilevel"/>
    <w:tmpl w:val="B6C2D0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B630D3B"/>
    <w:multiLevelType w:val="hybridMultilevel"/>
    <w:tmpl w:val="6DFE376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nsid w:val="6F01418F"/>
    <w:multiLevelType w:val="hybridMultilevel"/>
    <w:tmpl w:val="81E0006E"/>
    <w:lvl w:ilvl="0" w:tplc="331AD246">
      <w:start w:val="1"/>
      <w:numFmt w:val="bullet"/>
      <w:lvlText w:val="•"/>
      <w:lvlJc w:val="left"/>
      <w:pPr>
        <w:ind w:left="800" w:hanging="400"/>
      </w:pPr>
      <w:rPr>
        <w:rFonts w:ascii="Arial" w:hAnsi="Arial" w:hint="default"/>
        <w:lang w:val="en-US"/>
      </w:rPr>
    </w:lvl>
    <w:lvl w:ilvl="1" w:tplc="04090001">
      <w:start w:val="1"/>
      <w:numFmt w:val="bullet"/>
      <w:lvlText w:val=""/>
      <w:lvlJc w:val="left"/>
      <w:pPr>
        <w:ind w:left="1200" w:hanging="400"/>
      </w:pPr>
      <w:rPr>
        <w:rFonts w:ascii="Symbol" w:hAnsi="Symbol"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C20BCB"/>
    <w:multiLevelType w:val="hybridMultilevel"/>
    <w:tmpl w:val="314485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7B3576B6"/>
    <w:multiLevelType w:val="hybridMultilevel"/>
    <w:tmpl w:val="40E0285A"/>
    <w:lvl w:ilvl="0" w:tplc="331AD246">
      <w:start w:val="1"/>
      <w:numFmt w:val="bullet"/>
      <w:lvlText w:val="•"/>
      <w:lvlJc w:val="left"/>
      <w:pPr>
        <w:ind w:left="502" w:hanging="360"/>
      </w:pPr>
      <w:rPr>
        <w:rFonts w:ascii="Arial" w:hAnsi="Arial" w:hint="default"/>
        <w:lang w:val="en-US"/>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3"/>
  </w:num>
  <w:num w:numId="2">
    <w:abstractNumId w:val="10"/>
  </w:num>
  <w:num w:numId="3">
    <w:abstractNumId w:val="16"/>
  </w:num>
  <w:num w:numId="4">
    <w:abstractNumId w:val="27"/>
  </w:num>
  <w:num w:numId="5">
    <w:abstractNumId w:val="14"/>
  </w:num>
  <w:num w:numId="6">
    <w:abstractNumId w:val="22"/>
  </w:num>
  <w:num w:numId="7">
    <w:abstractNumId w:val="9"/>
  </w:num>
  <w:num w:numId="8">
    <w:abstractNumId w:val="12"/>
  </w:num>
  <w:num w:numId="9">
    <w:abstractNumId w:val="19"/>
  </w:num>
  <w:num w:numId="10">
    <w:abstractNumId w:val="4"/>
  </w:num>
  <w:num w:numId="11">
    <w:abstractNumId w:val="17"/>
  </w:num>
  <w:num w:numId="12">
    <w:abstractNumId w:val="31"/>
  </w:num>
  <w:num w:numId="13">
    <w:abstractNumId w:val="15"/>
  </w:num>
  <w:num w:numId="14">
    <w:abstractNumId w:val="8"/>
  </w:num>
  <w:num w:numId="15">
    <w:abstractNumId w:val="25"/>
  </w:num>
  <w:num w:numId="16">
    <w:abstractNumId w:val="6"/>
  </w:num>
  <w:num w:numId="17">
    <w:abstractNumId w:val="5"/>
  </w:num>
  <w:num w:numId="18">
    <w:abstractNumId w:val="24"/>
  </w:num>
  <w:num w:numId="19">
    <w:abstractNumId w:val="1"/>
  </w:num>
  <w:num w:numId="20">
    <w:abstractNumId w:val="30"/>
  </w:num>
  <w:num w:numId="21">
    <w:abstractNumId w:val="18"/>
  </w:num>
  <w:num w:numId="22">
    <w:abstractNumId w:val="0"/>
  </w:num>
  <w:num w:numId="23">
    <w:abstractNumId w:val="23"/>
  </w:num>
  <w:num w:numId="24">
    <w:abstractNumId w:val="11"/>
  </w:num>
  <w:num w:numId="25">
    <w:abstractNumId w:val="13"/>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26"/>
  </w:num>
  <w:num w:numId="45">
    <w:abstractNumId w:val="29"/>
  </w:num>
  <w:num w:numId="46">
    <w:abstractNumId w:val="3"/>
  </w:num>
  <w:num w:numId="47">
    <w:abstractNumId w:val="7"/>
  </w:num>
  <w:num w:numId="48">
    <w:abstractNumId w:val="20"/>
  </w:num>
  <w:num w:numId="49">
    <w:abstractNumId w:val="2"/>
  </w:num>
  <w:num w:numId="50">
    <w:abstractNumId w:val="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an Qi">
    <w15:presenceInfo w15:providerId="AD" w15:userId="S-1-5-21-1123561945-1336601894-682003330-13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886"/>
    <w:rsid w:val="000167DF"/>
    <w:rsid w:val="0001695D"/>
    <w:rsid w:val="00016F04"/>
    <w:rsid w:val="000172F4"/>
    <w:rsid w:val="000205CF"/>
    <w:rsid w:val="000210FF"/>
    <w:rsid w:val="000214D8"/>
    <w:rsid w:val="00021CA4"/>
    <w:rsid w:val="00022194"/>
    <w:rsid w:val="00022677"/>
    <w:rsid w:val="00022C4C"/>
    <w:rsid w:val="00022E33"/>
    <w:rsid w:val="00023C9D"/>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2A2F"/>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31D"/>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C9F"/>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883"/>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374"/>
    <w:rsid w:val="000D7506"/>
    <w:rsid w:val="000D758A"/>
    <w:rsid w:val="000D77B5"/>
    <w:rsid w:val="000D7D2E"/>
    <w:rsid w:val="000E05F5"/>
    <w:rsid w:val="000E08F9"/>
    <w:rsid w:val="000E13AA"/>
    <w:rsid w:val="000E1471"/>
    <w:rsid w:val="000E1AF3"/>
    <w:rsid w:val="000E2201"/>
    <w:rsid w:val="000E2ABA"/>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514"/>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4CFA"/>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3CD"/>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730"/>
    <w:rsid w:val="0018684F"/>
    <w:rsid w:val="00187B8C"/>
    <w:rsid w:val="00187DAE"/>
    <w:rsid w:val="00190B32"/>
    <w:rsid w:val="001911AC"/>
    <w:rsid w:val="0019161B"/>
    <w:rsid w:val="00192240"/>
    <w:rsid w:val="001928BE"/>
    <w:rsid w:val="0019396C"/>
    <w:rsid w:val="00193D3F"/>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C4B"/>
    <w:rsid w:val="001A7DA9"/>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B1B"/>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6D7"/>
    <w:rsid w:val="001F7C2B"/>
    <w:rsid w:val="002005DA"/>
    <w:rsid w:val="00200A2C"/>
    <w:rsid w:val="00200B04"/>
    <w:rsid w:val="00201A71"/>
    <w:rsid w:val="00202049"/>
    <w:rsid w:val="00202279"/>
    <w:rsid w:val="00202BE0"/>
    <w:rsid w:val="002033F5"/>
    <w:rsid w:val="00203B06"/>
    <w:rsid w:val="002044FD"/>
    <w:rsid w:val="002049F0"/>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5CA8"/>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019"/>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0813"/>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C32"/>
    <w:rsid w:val="002C1FF4"/>
    <w:rsid w:val="002C25DB"/>
    <w:rsid w:val="002C294D"/>
    <w:rsid w:val="002C300C"/>
    <w:rsid w:val="002C3F56"/>
    <w:rsid w:val="002C4386"/>
    <w:rsid w:val="002C46A5"/>
    <w:rsid w:val="002C4A7E"/>
    <w:rsid w:val="002C4D03"/>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0B63"/>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3F"/>
    <w:rsid w:val="003254A4"/>
    <w:rsid w:val="00325902"/>
    <w:rsid w:val="00326441"/>
    <w:rsid w:val="003264AA"/>
    <w:rsid w:val="00326E08"/>
    <w:rsid w:val="0032732F"/>
    <w:rsid w:val="0032775A"/>
    <w:rsid w:val="00330018"/>
    <w:rsid w:val="0033129D"/>
    <w:rsid w:val="003324E2"/>
    <w:rsid w:val="00332A8B"/>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D8B"/>
    <w:rsid w:val="003514CD"/>
    <w:rsid w:val="00353783"/>
    <w:rsid w:val="00354667"/>
    <w:rsid w:val="00354AC1"/>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692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BA6"/>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24A7"/>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2EB"/>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885"/>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29BC"/>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0E32"/>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439"/>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5B15"/>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576E"/>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2133"/>
    <w:rsid w:val="004F3084"/>
    <w:rsid w:val="004F3DE2"/>
    <w:rsid w:val="004F4E83"/>
    <w:rsid w:val="004F5111"/>
    <w:rsid w:val="004F53C5"/>
    <w:rsid w:val="004F53C9"/>
    <w:rsid w:val="004F5902"/>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2FA"/>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7E4"/>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7B4"/>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0AF"/>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9BA"/>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54F"/>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62C"/>
    <w:rsid w:val="00631A52"/>
    <w:rsid w:val="00631C9C"/>
    <w:rsid w:val="00631D7B"/>
    <w:rsid w:val="00632544"/>
    <w:rsid w:val="00632EAC"/>
    <w:rsid w:val="0063477E"/>
    <w:rsid w:val="006355F1"/>
    <w:rsid w:val="006361B8"/>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59B"/>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6E"/>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3ED5"/>
    <w:rsid w:val="00674542"/>
    <w:rsid w:val="00674695"/>
    <w:rsid w:val="00675513"/>
    <w:rsid w:val="0067593B"/>
    <w:rsid w:val="00675A33"/>
    <w:rsid w:val="00675B6C"/>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651E"/>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B41"/>
    <w:rsid w:val="006A25EB"/>
    <w:rsid w:val="006A2B88"/>
    <w:rsid w:val="006A2D38"/>
    <w:rsid w:val="006A3341"/>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0D40"/>
    <w:rsid w:val="006F199F"/>
    <w:rsid w:val="006F204A"/>
    <w:rsid w:val="006F357E"/>
    <w:rsid w:val="006F390F"/>
    <w:rsid w:val="006F4BCB"/>
    <w:rsid w:val="006F4BD2"/>
    <w:rsid w:val="006F4D8E"/>
    <w:rsid w:val="006F5B56"/>
    <w:rsid w:val="006F5C32"/>
    <w:rsid w:val="006F6D08"/>
    <w:rsid w:val="006F6EF9"/>
    <w:rsid w:val="006F79E1"/>
    <w:rsid w:val="006F7BCF"/>
    <w:rsid w:val="00700227"/>
    <w:rsid w:val="00700BC3"/>
    <w:rsid w:val="00701315"/>
    <w:rsid w:val="0070274F"/>
    <w:rsid w:val="0070565B"/>
    <w:rsid w:val="00705B9C"/>
    <w:rsid w:val="00706011"/>
    <w:rsid w:val="0070715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642"/>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7B6"/>
    <w:rsid w:val="00792B38"/>
    <w:rsid w:val="00792E6A"/>
    <w:rsid w:val="00793519"/>
    <w:rsid w:val="007939A7"/>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C37"/>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3C3"/>
    <w:rsid w:val="0083764E"/>
    <w:rsid w:val="00837E33"/>
    <w:rsid w:val="00840022"/>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BEA"/>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10C"/>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269"/>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3E1B"/>
    <w:rsid w:val="008D5A50"/>
    <w:rsid w:val="008D5BAB"/>
    <w:rsid w:val="008D67D7"/>
    <w:rsid w:val="008D6F61"/>
    <w:rsid w:val="008E0448"/>
    <w:rsid w:val="008E0543"/>
    <w:rsid w:val="008E1091"/>
    <w:rsid w:val="008E12AA"/>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F6"/>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5C6"/>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6AD"/>
    <w:rsid w:val="00964A24"/>
    <w:rsid w:val="009651A6"/>
    <w:rsid w:val="009656F0"/>
    <w:rsid w:val="00965C63"/>
    <w:rsid w:val="00965D96"/>
    <w:rsid w:val="00966207"/>
    <w:rsid w:val="0096711C"/>
    <w:rsid w:val="00967223"/>
    <w:rsid w:val="009673DC"/>
    <w:rsid w:val="00967881"/>
    <w:rsid w:val="00967D6D"/>
    <w:rsid w:val="00970672"/>
    <w:rsid w:val="009728A4"/>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CD1"/>
    <w:rsid w:val="00996D1C"/>
    <w:rsid w:val="009977E9"/>
    <w:rsid w:val="009A067C"/>
    <w:rsid w:val="009A20C6"/>
    <w:rsid w:val="009A2D78"/>
    <w:rsid w:val="009A3A67"/>
    <w:rsid w:val="009A4121"/>
    <w:rsid w:val="009A546A"/>
    <w:rsid w:val="009A59E6"/>
    <w:rsid w:val="009A64A9"/>
    <w:rsid w:val="009A6640"/>
    <w:rsid w:val="009A75DE"/>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10F"/>
    <w:rsid w:val="009F34AE"/>
    <w:rsid w:val="009F3A16"/>
    <w:rsid w:val="009F3BEC"/>
    <w:rsid w:val="009F451D"/>
    <w:rsid w:val="009F5B4F"/>
    <w:rsid w:val="009F6B54"/>
    <w:rsid w:val="009F7946"/>
    <w:rsid w:val="00A00A98"/>
    <w:rsid w:val="00A024D3"/>
    <w:rsid w:val="00A02758"/>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4B07"/>
    <w:rsid w:val="00A951DB"/>
    <w:rsid w:val="00A9571F"/>
    <w:rsid w:val="00A959B1"/>
    <w:rsid w:val="00A96360"/>
    <w:rsid w:val="00A969F7"/>
    <w:rsid w:val="00A96AB1"/>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60D"/>
    <w:rsid w:val="00AC59E2"/>
    <w:rsid w:val="00AC5F5B"/>
    <w:rsid w:val="00AC6235"/>
    <w:rsid w:val="00AC7214"/>
    <w:rsid w:val="00AD058B"/>
    <w:rsid w:val="00AD0701"/>
    <w:rsid w:val="00AD0ADD"/>
    <w:rsid w:val="00AD0FDB"/>
    <w:rsid w:val="00AD202B"/>
    <w:rsid w:val="00AD2F06"/>
    <w:rsid w:val="00AD3DB5"/>
    <w:rsid w:val="00AD46D6"/>
    <w:rsid w:val="00AD4756"/>
    <w:rsid w:val="00AD568E"/>
    <w:rsid w:val="00AD5934"/>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DD"/>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58E"/>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2ECB"/>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5B4"/>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952"/>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A0C"/>
    <w:rsid w:val="00BA61C8"/>
    <w:rsid w:val="00BA6394"/>
    <w:rsid w:val="00BA722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7342"/>
    <w:rsid w:val="00C17FAA"/>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274B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4C3"/>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3B2C"/>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2CA"/>
    <w:rsid w:val="00CE1480"/>
    <w:rsid w:val="00CE1F1F"/>
    <w:rsid w:val="00CE29FE"/>
    <w:rsid w:val="00CE2F84"/>
    <w:rsid w:val="00CE386D"/>
    <w:rsid w:val="00CE4DF0"/>
    <w:rsid w:val="00CE4E0F"/>
    <w:rsid w:val="00CE4E60"/>
    <w:rsid w:val="00CE4F8B"/>
    <w:rsid w:val="00CE51B2"/>
    <w:rsid w:val="00CE557F"/>
    <w:rsid w:val="00CE566C"/>
    <w:rsid w:val="00CE597D"/>
    <w:rsid w:val="00CE5B1C"/>
    <w:rsid w:val="00CE6665"/>
    <w:rsid w:val="00CE7370"/>
    <w:rsid w:val="00CE75A2"/>
    <w:rsid w:val="00CE7998"/>
    <w:rsid w:val="00CE7E8B"/>
    <w:rsid w:val="00CE7F74"/>
    <w:rsid w:val="00CF01AC"/>
    <w:rsid w:val="00CF0260"/>
    <w:rsid w:val="00CF03A8"/>
    <w:rsid w:val="00CF0C5D"/>
    <w:rsid w:val="00CF1B6C"/>
    <w:rsid w:val="00CF23BD"/>
    <w:rsid w:val="00CF32AB"/>
    <w:rsid w:val="00CF359A"/>
    <w:rsid w:val="00CF3790"/>
    <w:rsid w:val="00CF3B66"/>
    <w:rsid w:val="00CF40C5"/>
    <w:rsid w:val="00CF41A4"/>
    <w:rsid w:val="00CF45B6"/>
    <w:rsid w:val="00CF4732"/>
    <w:rsid w:val="00CF4C49"/>
    <w:rsid w:val="00CF4F42"/>
    <w:rsid w:val="00CF57C7"/>
    <w:rsid w:val="00CF5A1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7F5"/>
    <w:rsid w:val="00D14849"/>
    <w:rsid w:val="00D1493D"/>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8C0"/>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9B6"/>
    <w:rsid w:val="00D66AA4"/>
    <w:rsid w:val="00D67459"/>
    <w:rsid w:val="00D675D0"/>
    <w:rsid w:val="00D675E8"/>
    <w:rsid w:val="00D701A1"/>
    <w:rsid w:val="00D701C8"/>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44F1"/>
    <w:rsid w:val="00D9542E"/>
    <w:rsid w:val="00D957EA"/>
    <w:rsid w:val="00D957FB"/>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029"/>
    <w:rsid w:val="00DA711A"/>
    <w:rsid w:val="00DB02DF"/>
    <w:rsid w:val="00DB072C"/>
    <w:rsid w:val="00DB11AA"/>
    <w:rsid w:val="00DB14D9"/>
    <w:rsid w:val="00DB1AEC"/>
    <w:rsid w:val="00DB20BE"/>
    <w:rsid w:val="00DB2170"/>
    <w:rsid w:val="00DB3288"/>
    <w:rsid w:val="00DB3D12"/>
    <w:rsid w:val="00DB50FB"/>
    <w:rsid w:val="00DB5AF7"/>
    <w:rsid w:val="00DB6828"/>
    <w:rsid w:val="00DC05D5"/>
    <w:rsid w:val="00DC1853"/>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4DAB"/>
    <w:rsid w:val="00DF73AC"/>
    <w:rsid w:val="00DF7613"/>
    <w:rsid w:val="00E001C8"/>
    <w:rsid w:val="00E007C7"/>
    <w:rsid w:val="00E009AC"/>
    <w:rsid w:val="00E00AC9"/>
    <w:rsid w:val="00E00B63"/>
    <w:rsid w:val="00E01489"/>
    <w:rsid w:val="00E01C4E"/>
    <w:rsid w:val="00E027B3"/>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74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62D"/>
    <w:rsid w:val="00E70D9A"/>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693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6611"/>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242"/>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73D"/>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1C8"/>
    <w:rsid w:val="00F02800"/>
    <w:rsid w:val="00F0320E"/>
    <w:rsid w:val="00F0387E"/>
    <w:rsid w:val="00F03B43"/>
    <w:rsid w:val="00F03D13"/>
    <w:rsid w:val="00F040F9"/>
    <w:rsid w:val="00F04156"/>
    <w:rsid w:val="00F05193"/>
    <w:rsid w:val="00F063D5"/>
    <w:rsid w:val="00F06541"/>
    <w:rsid w:val="00F06833"/>
    <w:rsid w:val="00F070D6"/>
    <w:rsid w:val="00F07B6C"/>
    <w:rsid w:val="00F07BE3"/>
    <w:rsid w:val="00F07EC4"/>
    <w:rsid w:val="00F07F4E"/>
    <w:rsid w:val="00F10658"/>
    <w:rsid w:val="00F1106C"/>
    <w:rsid w:val="00F11730"/>
    <w:rsid w:val="00F1194E"/>
    <w:rsid w:val="00F12642"/>
    <w:rsid w:val="00F133E1"/>
    <w:rsid w:val="00F137DC"/>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5DF"/>
    <w:rsid w:val="00F3586F"/>
    <w:rsid w:val="00F370D1"/>
    <w:rsid w:val="00F405FE"/>
    <w:rsid w:val="00F4106F"/>
    <w:rsid w:val="00F417EA"/>
    <w:rsid w:val="00F42037"/>
    <w:rsid w:val="00F42985"/>
    <w:rsid w:val="00F42ADE"/>
    <w:rsid w:val="00F439FA"/>
    <w:rsid w:val="00F43AFA"/>
    <w:rsid w:val="00F43E02"/>
    <w:rsid w:val="00F443F2"/>
    <w:rsid w:val="00F4454F"/>
    <w:rsid w:val="00F44A5A"/>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40F"/>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BD8"/>
    <w:rsid w:val="00F61161"/>
    <w:rsid w:val="00F61446"/>
    <w:rsid w:val="00F6182E"/>
    <w:rsid w:val="00F626D6"/>
    <w:rsid w:val="00F628A6"/>
    <w:rsid w:val="00F62EA8"/>
    <w:rsid w:val="00F632FA"/>
    <w:rsid w:val="00F6367F"/>
    <w:rsid w:val="00F63B0A"/>
    <w:rsid w:val="00F63DC4"/>
    <w:rsid w:val="00F63E12"/>
    <w:rsid w:val="00F64636"/>
    <w:rsid w:val="00F64BE5"/>
    <w:rsid w:val="00F6537B"/>
    <w:rsid w:val="00F66D2F"/>
    <w:rsid w:val="00F66F60"/>
    <w:rsid w:val="00F670F8"/>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68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2E4"/>
    <w:rsid w:val="00FC0D33"/>
    <w:rsid w:val="00FC1065"/>
    <w:rsid w:val="00FC1D4F"/>
    <w:rsid w:val="00FC2B55"/>
    <w:rsid w:val="00FC2BA3"/>
    <w:rsid w:val="00FC3253"/>
    <w:rsid w:val="00FC37FD"/>
    <w:rsid w:val="00FC423E"/>
    <w:rsid w:val="00FC5BC1"/>
    <w:rsid w:val="00FC6746"/>
    <w:rsid w:val="00FC69BB"/>
    <w:rsid w:val="00FC6C75"/>
    <w:rsid w:val="00FC71D7"/>
    <w:rsid w:val="00FC79E0"/>
    <w:rsid w:val="00FC7E1A"/>
    <w:rsid w:val="00FD04F0"/>
    <w:rsid w:val="00FD08C5"/>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43"/>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AN1bullet3">
    <w:name w:val="RAN1 bullet3"/>
    <w:basedOn w:val="a"/>
    <w:qFormat/>
    <w:rsid w:val="005D50AF"/>
    <w:pPr>
      <w:numPr>
        <w:ilvl w:val="2"/>
        <w:numId w:val="43"/>
      </w:numPr>
      <w:tabs>
        <w:tab w:val="left" w:pos="1440"/>
      </w:tabs>
      <w:spacing w:after="0"/>
    </w:pPr>
    <w:rPr>
      <w:rFonts w:ascii="Times" w:eastAsia="Batang" w:hAnsi="Times"/>
      <w:lang w:val="en-US"/>
    </w:rPr>
  </w:style>
  <w:style w:type="paragraph" w:customStyle="1" w:styleId="Style1">
    <w:name w:val="Style1"/>
    <w:basedOn w:val="maintext"/>
    <w:link w:val="Style1Char"/>
    <w:qFormat/>
    <w:rsid w:val="0061154F"/>
    <w:pPr>
      <w:spacing w:before="0" w:after="180" w:line="312" w:lineRule="auto"/>
      <w:ind w:firstLineChars="0" w:firstLine="360"/>
    </w:pPr>
    <w:rPr>
      <w:lang w:eastAsia="en-US"/>
    </w:rPr>
  </w:style>
  <w:style w:type="character" w:customStyle="1" w:styleId="Style1Char">
    <w:name w:val="Style1 Char"/>
    <w:basedOn w:val="maintextChar"/>
    <w:link w:val="Style1"/>
    <w:rsid w:val="0061154F"/>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595782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14B50-17AC-4283-9507-8FEDCA60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2274</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S</Company>
  <LinksUpToDate>false</LinksUpToDate>
  <CharactersWithSpaces>15207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8</cp:revision>
  <cp:lastPrinted>2012-03-15T10:36:00Z</cp:lastPrinted>
  <dcterms:created xsi:type="dcterms:W3CDTF">2019-01-10T01:38:00Z</dcterms:created>
  <dcterms:modified xsi:type="dcterms:W3CDTF">2019-01-11T07:13:00Z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